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21DA8" w:rsidRDefault="00551782">
      <w:pPr>
        <w:spacing w:line="579"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处级女干部和具有高级职称</w:t>
      </w:r>
      <w:r>
        <w:rPr>
          <w:rFonts w:ascii="方正小标宋简体" w:eastAsia="方正小标宋简体" w:hAnsi="方正小标宋简体" w:cs="方正小标宋简体"/>
          <w:sz w:val="44"/>
          <w:szCs w:val="44"/>
        </w:rPr>
        <w:t>的女性</w:t>
      </w:r>
      <w:r>
        <w:rPr>
          <w:rFonts w:ascii="方正小标宋简体" w:eastAsia="方正小标宋简体" w:hAnsi="方正小标宋简体" w:cs="方正小标宋简体" w:hint="eastAsia"/>
          <w:sz w:val="44"/>
          <w:szCs w:val="44"/>
        </w:rPr>
        <w:t>专业技术</w:t>
      </w:r>
    </w:p>
    <w:p w:rsidR="00C21DA8" w:rsidRDefault="00551782">
      <w:pPr>
        <w:spacing w:line="579"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人员申请提前退休操作指南</w:t>
      </w:r>
    </w:p>
    <w:p w:rsidR="00C21DA8" w:rsidRDefault="00C21DA8">
      <w:pPr>
        <w:spacing w:line="579" w:lineRule="exact"/>
        <w:rPr>
          <w:rFonts w:ascii="方正小标宋简体" w:eastAsia="方正小标宋简体" w:hAnsi="方正小标宋简体" w:cs="方正小标宋简体"/>
          <w:sz w:val="44"/>
          <w:szCs w:val="44"/>
        </w:rPr>
      </w:pPr>
    </w:p>
    <w:p w:rsidR="00C21DA8" w:rsidRDefault="00551782">
      <w:pPr>
        <w:spacing w:line="360" w:lineRule="auto"/>
        <w:ind w:firstLineChars="200" w:firstLine="640"/>
        <w:rPr>
          <w:rFonts w:ascii="仿宋_GB2312" w:eastAsia="仿宋_GB2312" w:hAnsi="仿宋_GB2312" w:cs="仿宋_GB2312"/>
          <w:kern w:val="0"/>
          <w:sz w:val="32"/>
          <w:szCs w:val="32"/>
          <w:lang w:bidi="ar"/>
        </w:rPr>
      </w:pPr>
      <w:r>
        <w:rPr>
          <w:rStyle w:val="articletitle"/>
          <w:rFonts w:ascii="仿宋_GB2312" w:eastAsia="仿宋_GB2312" w:hAnsi="仿宋" w:hint="eastAsia"/>
          <w:color w:val="000000"/>
          <w:sz w:val="32"/>
          <w:szCs w:val="32"/>
        </w:rPr>
        <w:t>根据</w:t>
      </w:r>
      <w:r w:rsidR="00FA3626">
        <w:rPr>
          <w:rStyle w:val="articletitle"/>
          <w:rFonts w:ascii="仿宋_GB2312" w:eastAsia="仿宋_GB2312" w:hAnsi="仿宋" w:hint="eastAsia"/>
          <w:color w:val="000000"/>
          <w:sz w:val="32"/>
          <w:szCs w:val="32"/>
        </w:rPr>
        <w:t>上级</w:t>
      </w:r>
      <w:r w:rsidR="00FA3626">
        <w:rPr>
          <w:rStyle w:val="articletitle"/>
          <w:rFonts w:ascii="仿宋_GB2312" w:eastAsia="仿宋_GB2312" w:hAnsi="仿宋"/>
          <w:color w:val="000000"/>
          <w:sz w:val="32"/>
          <w:szCs w:val="32"/>
        </w:rPr>
        <w:t>有关文件精神</w:t>
      </w:r>
      <w:bookmarkStart w:id="0" w:name="_GoBack"/>
      <w:bookmarkEnd w:id="0"/>
      <w:r>
        <w:rPr>
          <w:rStyle w:val="articletitle"/>
          <w:rFonts w:ascii="仿宋_GB2312" w:eastAsia="仿宋_GB2312" w:hAnsi="仿宋" w:hint="eastAsia"/>
          <w:bCs/>
          <w:color w:val="000000"/>
          <w:sz w:val="32"/>
          <w:szCs w:val="32"/>
        </w:rPr>
        <w:t>，事业单位中担任党务、行政管理工作的相当于正、副处级及相应职员等级的女干部和具有高级职称的女性专业技术人员，退休年龄每</w:t>
      </w:r>
      <w:r>
        <w:rPr>
          <w:rStyle w:val="articletitle"/>
          <w:rFonts w:ascii="仿宋_GB2312" w:eastAsia="仿宋_GB2312" w:hAnsi="仿宋" w:hint="eastAsia"/>
          <w:bCs/>
          <w:color w:val="000000"/>
          <w:sz w:val="32"/>
          <w:szCs w:val="32"/>
        </w:rPr>
        <w:t>4</w:t>
      </w:r>
      <w:r>
        <w:rPr>
          <w:rStyle w:val="articletitle"/>
          <w:rFonts w:ascii="仿宋_GB2312" w:eastAsia="仿宋_GB2312" w:hAnsi="仿宋" w:hint="eastAsia"/>
          <w:bCs/>
          <w:color w:val="000000"/>
          <w:sz w:val="32"/>
          <w:szCs w:val="32"/>
        </w:rPr>
        <w:t>个月延迟</w:t>
      </w:r>
      <w:r>
        <w:rPr>
          <w:rStyle w:val="articletitle"/>
          <w:rFonts w:ascii="仿宋_GB2312" w:eastAsia="仿宋_GB2312" w:hAnsi="仿宋" w:hint="eastAsia"/>
          <w:bCs/>
          <w:color w:val="000000"/>
          <w:sz w:val="32"/>
          <w:szCs w:val="32"/>
        </w:rPr>
        <w:t>1</w:t>
      </w:r>
      <w:r>
        <w:rPr>
          <w:rStyle w:val="articletitle"/>
          <w:rFonts w:ascii="仿宋_GB2312" w:eastAsia="仿宋_GB2312" w:hAnsi="仿宋" w:hint="eastAsia"/>
          <w:bCs/>
          <w:color w:val="000000"/>
          <w:sz w:val="32"/>
          <w:szCs w:val="32"/>
        </w:rPr>
        <w:t>个月，从</w:t>
      </w:r>
      <w:r>
        <w:rPr>
          <w:rStyle w:val="articletitle"/>
          <w:rFonts w:ascii="仿宋_GB2312" w:eastAsia="仿宋_GB2312" w:hAnsi="仿宋" w:hint="eastAsia"/>
          <w:bCs/>
          <w:color w:val="000000"/>
          <w:sz w:val="32"/>
          <w:szCs w:val="32"/>
        </w:rPr>
        <w:t>60</w:t>
      </w:r>
      <w:r>
        <w:rPr>
          <w:rStyle w:val="articletitle"/>
          <w:rFonts w:ascii="仿宋_GB2312" w:eastAsia="仿宋_GB2312" w:hAnsi="仿宋" w:hint="eastAsia"/>
          <w:bCs/>
          <w:color w:val="000000"/>
          <w:sz w:val="32"/>
          <w:szCs w:val="32"/>
        </w:rPr>
        <w:t>周岁逐步延迟至</w:t>
      </w:r>
      <w:r>
        <w:rPr>
          <w:rStyle w:val="articletitle"/>
          <w:rFonts w:ascii="仿宋_GB2312" w:eastAsia="仿宋_GB2312" w:hAnsi="仿宋" w:hint="eastAsia"/>
          <w:bCs/>
          <w:color w:val="000000"/>
          <w:sz w:val="32"/>
          <w:szCs w:val="32"/>
        </w:rPr>
        <w:t>63</w:t>
      </w:r>
      <w:r>
        <w:rPr>
          <w:rStyle w:val="articletitle"/>
          <w:rFonts w:ascii="仿宋_GB2312" w:eastAsia="仿宋_GB2312" w:hAnsi="仿宋" w:hint="eastAsia"/>
          <w:bCs/>
          <w:color w:val="000000"/>
          <w:sz w:val="32"/>
          <w:szCs w:val="32"/>
        </w:rPr>
        <w:t>周岁；如本人申请，可以选择每</w:t>
      </w:r>
      <w:r>
        <w:rPr>
          <w:rStyle w:val="articletitle"/>
          <w:rFonts w:ascii="仿宋_GB2312" w:eastAsia="仿宋_GB2312" w:hAnsi="仿宋" w:hint="eastAsia"/>
          <w:bCs/>
          <w:color w:val="000000"/>
          <w:sz w:val="32"/>
          <w:szCs w:val="32"/>
        </w:rPr>
        <w:t>4</w:t>
      </w:r>
      <w:r>
        <w:rPr>
          <w:rStyle w:val="articletitle"/>
          <w:rFonts w:ascii="仿宋_GB2312" w:eastAsia="仿宋_GB2312" w:hAnsi="仿宋" w:hint="eastAsia"/>
          <w:bCs/>
          <w:color w:val="000000"/>
          <w:sz w:val="32"/>
          <w:szCs w:val="32"/>
        </w:rPr>
        <w:t>个月延迟</w:t>
      </w:r>
      <w:r>
        <w:rPr>
          <w:rStyle w:val="articletitle"/>
          <w:rFonts w:ascii="仿宋_GB2312" w:eastAsia="仿宋_GB2312" w:hAnsi="仿宋" w:hint="eastAsia"/>
          <w:bCs/>
          <w:color w:val="000000"/>
          <w:sz w:val="32"/>
          <w:szCs w:val="32"/>
        </w:rPr>
        <w:t>1</w:t>
      </w:r>
      <w:r>
        <w:rPr>
          <w:rStyle w:val="articletitle"/>
          <w:rFonts w:ascii="仿宋_GB2312" w:eastAsia="仿宋_GB2312" w:hAnsi="仿宋" w:hint="eastAsia"/>
          <w:bCs/>
          <w:color w:val="000000"/>
          <w:sz w:val="32"/>
          <w:szCs w:val="32"/>
        </w:rPr>
        <w:t>个月，从</w:t>
      </w:r>
      <w:r>
        <w:rPr>
          <w:rStyle w:val="articletitle"/>
          <w:rFonts w:ascii="仿宋_GB2312" w:eastAsia="仿宋_GB2312" w:hAnsi="仿宋" w:hint="eastAsia"/>
          <w:bCs/>
          <w:color w:val="000000"/>
          <w:sz w:val="32"/>
          <w:szCs w:val="32"/>
        </w:rPr>
        <w:t>55</w:t>
      </w:r>
      <w:r>
        <w:rPr>
          <w:rStyle w:val="articletitle"/>
          <w:rFonts w:ascii="仿宋_GB2312" w:eastAsia="仿宋_GB2312" w:hAnsi="仿宋" w:hint="eastAsia"/>
          <w:bCs/>
          <w:color w:val="000000"/>
          <w:sz w:val="32"/>
          <w:szCs w:val="32"/>
        </w:rPr>
        <w:t>周岁逐步延迟至</w:t>
      </w:r>
      <w:r>
        <w:rPr>
          <w:rStyle w:val="articletitle"/>
          <w:rFonts w:ascii="仿宋_GB2312" w:eastAsia="仿宋_GB2312" w:hAnsi="仿宋" w:hint="eastAsia"/>
          <w:bCs/>
          <w:color w:val="000000"/>
          <w:sz w:val="32"/>
          <w:szCs w:val="32"/>
        </w:rPr>
        <w:t>58</w:t>
      </w:r>
      <w:r>
        <w:rPr>
          <w:rStyle w:val="articletitle"/>
          <w:rFonts w:ascii="仿宋_GB2312" w:eastAsia="仿宋_GB2312" w:hAnsi="仿宋" w:hint="eastAsia"/>
          <w:bCs/>
          <w:color w:val="000000"/>
          <w:sz w:val="32"/>
          <w:szCs w:val="32"/>
        </w:rPr>
        <w:t>周岁退休。</w:t>
      </w:r>
      <w:r>
        <w:rPr>
          <w:rFonts w:ascii="仿宋_GB2312" w:eastAsia="仿宋_GB2312" w:hAnsi="仿宋_GB2312" w:cs="仿宋_GB2312" w:hint="eastAsia"/>
          <w:kern w:val="0"/>
          <w:sz w:val="32"/>
          <w:szCs w:val="32"/>
          <w:lang w:bidi="ar"/>
        </w:rPr>
        <w:t>流程如下：</w:t>
      </w:r>
    </w:p>
    <w:p w:rsidR="00C21DA8" w:rsidRDefault="00551782">
      <w:pPr>
        <w:ind w:leftChars="200" w:left="420"/>
        <w:jc w:val="left"/>
      </w:pPr>
      <w:r>
        <w:rPr>
          <w:noProof/>
        </w:rPr>
        <w:drawing>
          <wp:inline distT="0" distB="0" distL="0" distR="0">
            <wp:extent cx="5314950" cy="711200"/>
            <wp:effectExtent l="0" t="0" r="0" b="0"/>
            <wp:docPr id="10546188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618844" name="图片 1"/>
                    <pic:cNvPicPr>
                      <a:picLocks noChangeAspect="1"/>
                    </pic:cNvPicPr>
                  </pic:nvPicPr>
                  <pic:blipFill>
                    <a:blip r:embed="rId9"/>
                    <a:stretch>
                      <a:fillRect/>
                    </a:stretch>
                  </pic:blipFill>
                  <pic:spPr>
                    <a:xfrm>
                      <a:off x="0" y="0"/>
                      <a:ext cx="5315223" cy="711237"/>
                    </a:xfrm>
                    <a:prstGeom prst="rect">
                      <a:avLst/>
                    </a:prstGeom>
                  </pic:spPr>
                </pic:pic>
              </a:graphicData>
            </a:graphic>
          </wp:inline>
        </w:drawing>
      </w:r>
    </w:p>
    <w:p w:rsidR="00C21DA8" w:rsidRDefault="00C21DA8">
      <w:pPr>
        <w:ind w:leftChars="200" w:left="420"/>
        <w:jc w:val="left"/>
      </w:pPr>
    </w:p>
    <w:p w:rsidR="00C21DA8" w:rsidRDefault="00551782">
      <w:pPr>
        <w:ind w:firstLineChars="200" w:firstLine="640"/>
        <w:jc w:val="left"/>
        <w:rPr>
          <w:rFonts w:eastAsia="黑体"/>
        </w:rPr>
      </w:pPr>
      <w:r>
        <w:rPr>
          <w:rFonts w:ascii="黑体" w:eastAsia="黑体" w:hAnsi="黑体" w:cs="黑体" w:hint="eastAsia"/>
          <w:sz w:val="32"/>
          <w:szCs w:val="32"/>
        </w:rPr>
        <w:t>一、本人发起</w:t>
      </w:r>
    </w:p>
    <w:p w:rsidR="00C21DA8" w:rsidRDefault="00551782">
      <w:pPr>
        <w:spacing w:line="579" w:lineRule="exact"/>
        <w:ind w:firstLineChars="200" w:firstLine="640"/>
        <w:jc w:val="left"/>
      </w:pPr>
      <w:r>
        <w:rPr>
          <w:rFonts w:ascii="仿宋_GB2312" w:eastAsia="仿宋_GB2312" w:hAnsi="仿宋_GB2312" w:cs="仿宋_GB2312" w:hint="eastAsia"/>
          <w:sz w:val="32"/>
          <w:szCs w:val="32"/>
        </w:rPr>
        <w:t>1.</w:t>
      </w:r>
      <w:r>
        <w:rPr>
          <w:rFonts w:ascii="仿宋_GB2312" w:eastAsia="仿宋_GB2312" w:hAnsi="仿宋_GB2312" w:cs="仿宋_GB2312" w:hint="eastAsia"/>
          <w:sz w:val="32"/>
          <w:szCs w:val="32"/>
        </w:rPr>
        <w:t>在福建师范大学官网中选择“人事处、高层次人才办公室”（校外网络需要连接</w:t>
      </w:r>
      <w:r>
        <w:rPr>
          <w:rFonts w:ascii="仿宋_GB2312" w:eastAsia="仿宋_GB2312" w:hAnsi="仿宋_GB2312" w:cs="仿宋_GB2312" w:hint="eastAsia"/>
          <w:sz w:val="32"/>
          <w:szCs w:val="32"/>
        </w:rPr>
        <w:t>vpn</w:t>
      </w:r>
      <w:r>
        <w:rPr>
          <w:rFonts w:ascii="仿宋_GB2312" w:eastAsia="仿宋_GB2312" w:hAnsi="仿宋_GB2312" w:cs="仿宋_GB2312" w:hint="eastAsia"/>
          <w:sz w:val="32"/>
          <w:szCs w:val="32"/>
        </w:rPr>
        <w:t>）。</w:t>
      </w:r>
    </w:p>
    <w:p w:rsidR="00C21DA8" w:rsidRDefault="00551782">
      <w:pPr>
        <w:spacing w:line="360" w:lineRule="auto"/>
        <w:jc w:val="center"/>
      </w:pPr>
      <w:r>
        <w:rPr>
          <w:noProof/>
        </w:rPr>
        <w:drawing>
          <wp:inline distT="0" distB="0" distL="114300" distR="114300">
            <wp:extent cx="5266690" cy="1915160"/>
            <wp:effectExtent l="0" t="0" r="6350" b="5080"/>
            <wp:docPr id="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7"/>
                    <pic:cNvPicPr>
                      <a:picLocks noChangeAspect="1"/>
                    </pic:cNvPicPr>
                  </pic:nvPicPr>
                  <pic:blipFill>
                    <a:blip r:embed="rId10"/>
                    <a:srcRect b="17065"/>
                    <a:stretch>
                      <a:fillRect/>
                    </a:stretch>
                  </pic:blipFill>
                  <pic:spPr>
                    <a:xfrm>
                      <a:off x="0" y="0"/>
                      <a:ext cx="5266690" cy="1915160"/>
                    </a:xfrm>
                    <a:prstGeom prst="rect">
                      <a:avLst/>
                    </a:prstGeom>
                    <a:noFill/>
                    <a:ln>
                      <a:noFill/>
                    </a:ln>
                  </pic:spPr>
                </pic:pic>
              </a:graphicData>
            </a:graphic>
          </wp:inline>
        </w:drawing>
      </w:r>
    </w:p>
    <w:p w:rsidR="00C21DA8" w:rsidRDefault="00551782">
      <w:pPr>
        <w:spacing w:line="579" w:lineRule="exact"/>
        <w:ind w:firstLineChars="200" w:firstLine="640"/>
        <w:jc w:val="left"/>
      </w:pPr>
      <w:r>
        <w:rPr>
          <w:rFonts w:ascii="仿宋_GB2312" w:eastAsia="仿宋_GB2312" w:hAnsi="仿宋_GB2312" w:cs="仿宋_GB2312" w:hint="eastAsia"/>
          <w:sz w:val="32"/>
          <w:szCs w:val="32"/>
        </w:rPr>
        <w:t>2.</w:t>
      </w:r>
      <w:r>
        <w:rPr>
          <w:rFonts w:ascii="仿宋_GB2312" w:eastAsia="仿宋_GB2312" w:hAnsi="仿宋_GB2312" w:cs="仿宋_GB2312" w:hint="eastAsia"/>
          <w:sz w:val="32"/>
          <w:szCs w:val="32"/>
        </w:rPr>
        <w:t>在右侧界面选择“人力资源管理平台”，并用“福</w:t>
      </w:r>
      <w:r>
        <w:rPr>
          <w:rFonts w:ascii="仿宋_GB2312" w:eastAsia="仿宋_GB2312" w:hAnsi="仿宋_GB2312" w:cs="仿宋_GB2312" w:hint="eastAsia"/>
          <w:sz w:val="32"/>
          <w:szCs w:val="32"/>
        </w:rPr>
        <w:t>Star</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APP</w:t>
      </w:r>
      <w:r>
        <w:rPr>
          <w:rFonts w:ascii="仿宋_GB2312" w:eastAsia="仿宋_GB2312" w:hAnsi="仿宋_GB2312" w:cs="仿宋_GB2312" w:hint="eastAsia"/>
          <w:sz w:val="32"/>
          <w:szCs w:val="32"/>
        </w:rPr>
        <w:t>扫描进行登录。</w:t>
      </w:r>
    </w:p>
    <w:p w:rsidR="00C21DA8" w:rsidRDefault="00551782">
      <w:pPr>
        <w:spacing w:line="360" w:lineRule="auto"/>
        <w:jc w:val="center"/>
      </w:pPr>
      <w:r>
        <w:rPr>
          <w:noProof/>
        </w:rPr>
        <w:lastRenderedPageBreak/>
        <w:drawing>
          <wp:inline distT="0" distB="0" distL="114300" distR="114300">
            <wp:extent cx="5267325" cy="1100455"/>
            <wp:effectExtent l="0" t="0" r="5715" b="12065"/>
            <wp:docPr id="3"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2"/>
                    <pic:cNvPicPr>
                      <a:picLocks noChangeAspect="1"/>
                    </pic:cNvPicPr>
                  </pic:nvPicPr>
                  <pic:blipFill>
                    <a:blip r:embed="rId11"/>
                    <a:stretch>
                      <a:fillRect/>
                    </a:stretch>
                  </pic:blipFill>
                  <pic:spPr>
                    <a:xfrm>
                      <a:off x="0" y="0"/>
                      <a:ext cx="5267325" cy="1100455"/>
                    </a:xfrm>
                    <a:prstGeom prst="rect">
                      <a:avLst/>
                    </a:prstGeom>
                    <a:noFill/>
                    <a:ln>
                      <a:noFill/>
                    </a:ln>
                  </pic:spPr>
                </pic:pic>
              </a:graphicData>
            </a:graphic>
          </wp:inline>
        </w:drawing>
      </w:r>
    </w:p>
    <w:p w:rsidR="00C21DA8" w:rsidRDefault="00551782">
      <w:pPr>
        <w:spacing w:line="579" w:lineRule="exact"/>
        <w:ind w:firstLineChars="200" w:firstLine="640"/>
        <w:jc w:val="left"/>
      </w:pPr>
      <w:r>
        <w:rPr>
          <w:rFonts w:ascii="仿宋_GB2312" w:eastAsia="仿宋_GB2312" w:hAnsi="仿宋_GB2312" w:cs="仿宋_GB2312" w:hint="eastAsia"/>
          <w:sz w:val="32"/>
          <w:szCs w:val="32"/>
        </w:rPr>
        <w:t>3.</w:t>
      </w:r>
      <w:r>
        <w:rPr>
          <w:rFonts w:ascii="仿宋_GB2312" w:eastAsia="仿宋_GB2312" w:hAnsi="仿宋_GB2312" w:cs="仿宋_GB2312" w:hint="eastAsia"/>
          <w:sz w:val="32"/>
          <w:szCs w:val="32"/>
        </w:rPr>
        <w:t>在首页－服务大厅－退休业务，进入《自愿退休申请表》（处级女干部、女性高级专业技术人员）填写。</w:t>
      </w:r>
    </w:p>
    <w:p w:rsidR="00C21DA8" w:rsidRDefault="00551782">
      <w:pPr>
        <w:spacing w:line="360" w:lineRule="auto"/>
        <w:jc w:val="center"/>
      </w:pPr>
      <w:r>
        <w:rPr>
          <w:rFonts w:hint="eastAsia"/>
          <w:noProof/>
        </w:rPr>
        <w:drawing>
          <wp:inline distT="0" distB="0" distL="114300" distR="114300">
            <wp:extent cx="5614035" cy="1490980"/>
            <wp:effectExtent l="0" t="0" r="0" b="0"/>
            <wp:docPr id="1" name="图片 1" descr="微信图片_20250425085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50425085736"/>
                    <pic:cNvPicPr>
                      <a:picLocks noChangeAspect="1"/>
                    </pic:cNvPicPr>
                  </pic:nvPicPr>
                  <pic:blipFill>
                    <a:blip r:embed="rId12"/>
                    <a:srcRect t="48042"/>
                    <a:stretch>
                      <a:fillRect/>
                    </a:stretch>
                  </pic:blipFill>
                  <pic:spPr>
                    <a:xfrm>
                      <a:off x="0" y="0"/>
                      <a:ext cx="5614035" cy="1490980"/>
                    </a:xfrm>
                    <a:prstGeom prst="rect">
                      <a:avLst/>
                    </a:prstGeom>
                  </pic:spPr>
                </pic:pic>
              </a:graphicData>
            </a:graphic>
          </wp:inline>
        </w:drawing>
      </w:r>
    </w:p>
    <w:p w:rsidR="00C21DA8" w:rsidRDefault="00551782">
      <w:pPr>
        <w:spacing w:line="579"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4.</w:t>
      </w:r>
      <w:r>
        <w:rPr>
          <w:rFonts w:ascii="仿宋_GB2312" w:eastAsia="仿宋_GB2312" w:hAnsi="仿宋_GB2312" w:cs="仿宋_GB2312" w:hint="eastAsia"/>
          <w:sz w:val="32"/>
          <w:szCs w:val="32"/>
        </w:rPr>
        <w:t>进入申请界面后，选择自愿申请退休选项点保存，然后点击“报批”。</w:t>
      </w:r>
    </w:p>
    <w:p w:rsidR="00C21DA8" w:rsidRDefault="00551782">
      <w:pPr>
        <w:jc w:val="center"/>
        <w:rPr>
          <w:rFonts w:ascii="仿宋_GB2312" w:eastAsia="仿宋_GB2312" w:hAnsi="仿宋_GB2312" w:cs="仿宋_GB2312"/>
          <w:kern w:val="0"/>
          <w:sz w:val="32"/>
          <w:szCs w:val="32"/>
          <w:lang w:bidi="ar"/>
        </w:rPr>
      </w:pPr>
      <w:r>
        <w:rPr>
          <w:rFonts w:ascii="仿宋_GB2312" w:eastAsia="仿宋_GB2312" w:hAnsi="仿宋_GB2312" w:cs="仿宋_GB2312" w:hint="eastAsia"/>
          <w:noProof/>
          <w:kern w:val="0"/>
          <w:sz w:val="32"/>
          <w:szCs w:val="32"/>
        </w:rPr>
        <w:drawing>
          <wp:inline distT="0" distB="0" distL="114300" distR="114300">
            <wp:extent cx="5464810" cy="4182110"/>
            <wp:effectExtent l="0" t="0" r="2540" b="8890"/>
            <wp:docPr id="5" name="图片 5" descr="微信图片_20250502111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250502111728"/>
                    <pic:cNvPicPr>
                      <a:picLocks noChangeAspect="1"/>
                    </pic:cNvPicPr>
                  </pic:nvPicPr>
                  <pic:blipFill>
                    <a:blip r:embed="rId13"/>
                    <a:stretch>
                      <a:fillRect/>
                    </a:stretch>
                  </pic:blipFill>
                  <pic:spPr>
                    <a:xfrm>
                      <a:off x="0" y="0"/>
                      <a:ext cx="5464810" cy="4182110"/>
                    </a:xfrm>
                    <a:prstGeom prst="rect">
                      <a:avLst/>
                    </a:prstGeom>
                  </pic:spPr>
                </pic:pic>
              </a:graphicData>
            </a:graphic>
          </wp:inline>
        </w:drawing>
      </w:r>
    </w:p>
    <w:p w:rsidR="00C21DA8" w:rsidRDefault="00551782">
      <w:pPr>
        <w:spacing w:line="579" w:lineRule="exact"/>
        <w:ind w:firstLineChars="200" w:firstLine="640"/>
        <w:jc w:val="left"/>
      </w:pPr>
      <w:r>
        <w:rPr>
          <w:rFonts w:ascii="仿宋_GB2312" w:eastAsia="仿宋_GB2312" w:hAnsi="仿宋_GB2312" w:cs="仿宋_GB2312" w:hint="eastAsia"/>
          <w:sz w:val="32"/>
          <w:szCs w:val="32"/>
        </w:rPr>
        <w:lastRenderedPageBreak/>
        <w:t>5.</w:t>
      </w:r>
      <w:r>
        <w:rPr>
          <w:rFonts w:ascii="仿宋_GB2312" w:eastAsia="仿宋_GB2312" w:hAnsi="仿宋_GB2312" w:cs="仿宋_GB2312" w:hint="eastAsia"/>
          <w:sz w:val="32"/>
          <w:szCs w:val="32"/>
        </w:rPr>
        <w:t>通过首页“我的申请”查看本人当前流程情况。点击“当前审批人”可精确定位当前审批人姓名。</w:t>
      </w:r>
    </w:p>
    <w:p w:rsidR="00C21DA8" w:rsidRDefault="00551782">
      <w:pPr>
        <w:jc w:val="center"/>
      </w:pPr>
      <w:r>
        <w:rPr>
          <w:noProof/>
        </w:rPr>
        <w:drawing>
          <wp:inline distT="0" distB="0" distL="0" distR="0">
            <wp:extent cx="5274310" cy="913765"/>
            <wp:effectExtent l="0" t="0" r="2540" b="635"/>
            <wp:docPr id="94825524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255249" name="图片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274310" cy="913765"/>
                    </a:xfrm>
                    <a:prstGeom prst="rect">
                      <a:avLst/>
                    </a:prstGeom>
                    <a:noFill/>
                    <a:ln>
                      <a:noFill/>
                    </a:ln>
                  </pic:spPr>
                </pic:pic>
              </a:graphicData>
            </a:graphic>
          </wp:inline>
        </w:drawing>
      </w:r>
    </w:p>
    <w:p w:rsidR="00C21DA8" w:rsidRDefault="00551782">
      <w:pPr>
        <w:jc w:val="center"/>
      </w:pPr>
      <w:r>
        <w:rPr>
          <w:noProof/>
        </w:rPr>
        <w:drawing>
          <wp:inline distT="0" distB="0" distL="0" distR="0">
            <wp:extent cx="5191760" cy="803910"/>
            <wp:effectExtent l="0" t="0" r="0" b="0"/>
            <wp:docPr id="12325351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535115" name="图片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228229" cy="809800"/>
                    </a:xfrm>
                    <a:prstGeom prst="rect">
                      <a:avLst/>
                    </a:prstGeom>
                    <a:noFill/>
                    <a:ln>
                      <a:noFill/>
                    </a:ln>
                  </pic:spPr>
                </pic:pic>
              </a:graphicData>
            </a:graphic>
          </wp:inline>
        </w:drawing>
      </w:r>
    </w:p>
    <w:p w:rsidR="00C21DA8" w:rsidRDefault="00551782">
      <w:pPr>
        <w:spacing w:line="579" w:lineRule="exact"/>
        <w:ind w:firstLineChars="200" w:firstLine="640"/>
        <w:jc w:val="left"/>
      </w:pPr>
      <w:r>
        <w:rPr>
          <w:rFonts w:ascii="仿宋_GB2312" w:eastAsia="仿宋_GB2312" w:hAnsi="仿宋_GB2312" w:cs="仿宋_GB2312" w:hint="eastAsia"/>
          <w:sz w:val="32"/>
          <w:szCs w:val="32"/>
        </w:rPr>
        <w:t>6.</w:t>
      </w:r>
      <w:r>
        <w:rPr>
          <w:rFonts w:ascii="仿宋_GB2312" w:eastAsia="仿宋_GB2312" w:hAnsi="仿宋_GB2312" w:cs="仿宋_GB2312" w:hint="eastAsia"/>
          <w:sz w:val="32"/>
          <w:szCs w:val="32"/>
        </w:rPr>
        <w:t>若需撤回申请，在我的申请记录中，点击“撤回”按钮，可撤销当前</w:t>
      </w:r>
      <w:r>
        <w:rPr>
          <w:rFonts w:ascii="仿宋_GB2312" w:eastAsia="仿宋_GB2312" w:hAnsi="仿宋_GB2312" w:cs="仿宋_GB2312" w:hint="eastAsia"/>
          <w:sz w:val="32"/>
          <w:szCs w:val="32"/>
        </w:rPr>
        <w:t>业务表单，然后在《自愿退休申请表》中进行修改和报批（单据若被经办办理不可撤回）。</w:t>
      </w:r>
    </w:p>
    <w:p w:rsidR="00C21DA8" w:rsidRDefault="00551782">
      <w:pPr>
        <w:jc w:val="center"/>
      </w:pPr>
      <w:r>
        <w:rPr>
          <w:rFonts w:hint="eastAsia"/>
          <w:noProof/>
        </w:rPr>
        <w:drawing>
          <wp:inline distT="0" distB="0" distL="0" distR="0">
            <wp:extent cx="5286375" cy="915670"/>
            <wp:effectExtent l="0" t="0" r="0" b="0"/>
            <wp:docPr id="12975168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516816" name="图片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301905" cy="918917"/>
                    </a:xfrm>
                    <a:prstGeom prst="rect">
                      <a:avLst/>
                    </a:prstGeom>
                    <a:noFill/>
                    <a:ln>
                      <a:noFill/>
                    </a:ln>
                  </pic:spPr>
                </pic:pic>
              </a:graphicData>
            </a:graphic>
          </wp:inline>
        </w:drawing>
      </w:r>
    </w:p>
    <w:p w:rsidR="00C21DA8" w:rsidRDefault="00551782">
      <w:pPr>
        <w:spacing w:line="579" w:lineRule="exact"/>
        <w:ind w:firstLineChars="200" w:firstLine="640"/>
        <w:jc w:val="left"/>
        <w:rPr>
          <w:rFonts w:ascii="楷体_GB2312" w:eastAsia="楷体_GB2312" w:hAnsi="楷体_GB2312" w:cs="楷体_GB2312"/>
          <w:bCs/>
          <w:sz w:val="32"/>
          <w:szCs w:val="32"/>
        </w:rPr>
      </w:pPr>
      <w:r>
        <w:rPr>
          <w:rFonts w:ascii="仿宋_GB2312" w:eastAsia="仿宋_GB2312" w:hAnsi="仿宋_GB2312" w:cs="仿宋_GB2312" w:hint="eastAsia"/>
          <w:sz w:val="32"/>
          <w:szCs w:val="32"/>
        </w:rPr>
        <w:t>7.</w:t>
      </w:r>
      <w:r>
        <w:rPr>
          <w:rFonts w:ascii="仿宋_GB2312" w:eastAsia="仿宋_GB2312" w:hAnsi="仿宋_GB2312" w:cs="仿宋_GB2312" w:hint="eastAsia"/>
          <w:sz w:val="32"/>
          <w:szCs w:val="32"/>
        </w:rPr>
        <w:t>导出</w:t>
      </w:r>
      <w:r>
        <w:rPr>
          <w:rFonts w:ascii="仿宋_GB2312" w:eastAsia="仿宋_GB2312" w:hAnsi="仿宋_GB2312" w:cs="仿宋_GB2312" w:hint="eastAsia"/>
          <w:sz w:val="32"/>
          <w:szCs w:val="32"/>
        </w:rPr>
        <w:t>word</w:t>
      </w:r>
      <w:r>
        <w:rPr>
          <w:rFonts w:ascii="仿宋_GB2312" w:eastAsia="仿宋_GB2312" w:hAnsi="仿宋_GB2312" w:cs="仿宋_GB2312" w:hint="eastAsia"/>
          <w:sz w:val="32"/>
          <w:szCs w:val="32"/>
        </w:rPr>
        <w:t>《自愿退休申请表》或导出</w:t>
      </w:r>
      <w:r>
        <w:rPr>
          <w:rFonts w:ascii="仿宋_GB2312" w:eastAsia="仿宋_GB2312" w:hAnsi="仿宋_GB2312" w:cs="仿宋_GB2312" w:hint="eastAsia"/>
          <w:sz w:val="32"/>
          <w:szCs w:val="32"/>
        </w:rPr>
        <w:t>PDF</w:t>
      </w:r>
      <w:r>
        <w:rPr>
          <w:rFonts w:ascii="仿宋_GB2312" w:eastAsia="仿宋_GB2312" w:hAnsi="仿宋_GB2312" w:cs="仿宋_GB2312" w:hint="eastAsia"/>
          <w:sz w:val="32"/>
          <w:szCs w:val="32"/>
        </w:rPr>
        <w:t>并打印，纸质申请表由本人签名后提交所在单位经办。</w:t>
      </w:r>
    </w:p>
    <w:p w:rsidR="00C21DA8" w:rsidRDefault="00551782">
      <w:pPr>
        <w:jc w:val="center"/>
      </w:pPr>
      <w:r>
        <w:rPr>
          <w:noProof/>
        </w:rPr>
        <w:drawing>
          <wp:inline distT="0" distB="0" distL="0" distR="0">
            <wp:extent cx="5102225" cy="3255010"/>
            <wp:effectExtent l="0" t="0" r="3175" b="2540"/>
            <wp:docPr id="132395446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954466" name="图片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110813" cy="3255010"/>
                    </a:xfrm>
                    <a:prstGeom prst="rect">
                      <a:avLst/>
                    </a:prstGeom>
                    <a:noFill/>
                    <a:ln>
                      <a:noFill/>
                    </a:ln>
                  </pic:spPr>
                </pic:pic>
              </a:graphicData>
            </a:graphic>
          </wp:inline>
        </w:drawing>
      </w:r>
    </w:p>
    <w:p w:rsidR="00C21DA8" w:rsidRDefault="00551782">
      <w:pPr>
        <w:pStyle w:val="3"/>
        <w:numPr>
          <w:ilvl w:val="2"/>
          <w:numId w:val="0"/>
        </w:numPr>
        <w:spacing w:line="579" w:lineRule="exact"/>
        <w:ind w:firstLineChars="200" w:firstLine="640"/>
        <w:jc w:val="left"/>
      </w:pPr>
      <w:r>
        <w:rPr>
          <w:rFonts w:hint="eastAsia"/>
          <w:b w:val="0"/>
          <w:bCs/>
          <w:sz w:val="32"/>
          <w:szCs w:val="32"/>
        </w:rPr>
        <w:lastRenderedPageBreak/>
        <w:t>二、单位经办审核</w:t>
      </w:r>
    </w:p>
    <w:p w:rsidR="00C21DA8" w:rsidRDefault="00551782">
      <w:pPr>
        <w:spacing w:line="579" w:lineRule="exact"/>
        <w:ind w:firstLineChars="200" w:firstLine="640"/>
        <w:jc w:val="left"/>
        <w:rPr>
          <w:rFonts w:eastAsia="仿宋_GB2312"/>
        </w:rPr>
      </w:pPr>
      <w:r>
        <w:rPr>
          <w:rFonts w:ascii="仿宋_GB2312" w:eastAsia="仿宋_GB2312" w:hAnsi="仿宋_GB2312" w:cs="仿宋_GB2312" w:hint="eastAsia"/>
          <w:sz w:val="32"/>
          <w:szCs w:val="32"/>
        </w:rPr>
        <w:t>1.</w:t>
      </w:r>
      <w:r>
        <w:rPr>
          <w:rFonts w:ascii="仿宋_GB2312" w:eastAsia="仿宋_GB2312" w:hAnsi="仿宋_GB2312" w:cs="仿宋_GB2312" w:hint="eastAsia"/>
          <w:sz w:val="32"/>
          <w:szCs w:val="32"/>
        </w:rPr>
        <w:t>登录系统平台，点击“待办任务”进行信息审核。</w:t>
      </w:r>
    </w:p>
    <w:p w:rsidR="00C21DA8" w:rsidRDefault="00551782">
      <w:pPr>
        <w:jc w:val="center"/>
      </w:pPr>
      <w:r>
        <w:rPr>
          <w:noProof/>
        </w:rPr>
        <w:drawing>
          <wp:inline distT="0" distB="0" distL="0" distR="0">
            <wp:extent cx="5501640" cy="2217420"/>
            <wp:effectExtent l="0" t="0" r="3810" b="11430"/>
            <wp:docPr id="108897071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970717" name="图片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501640" cy="2217420"/>
                    </a:xfrm>
                    <a:prstGeom prst="rect">
                      <a:avLst/>
                    </a:prstGeom>
                    <a:noFill/>
                    <a:ln>
                      <a:noFill/>
                    </a:ln>
                  </pic:spPr>
                </pic:pic>
              </a:graphicData>
            </a:graphic>
          </wp:inline>
        </w:drawing>
      </w:r>
    </w:p>
    <w:p w:rsidR="00C21DA8" w:rsidRDefault="00551782">
      <w:pPr>
        <w:spacing w:line="579" w:lineRule="exact"/>
        <w:ind w:firstLineChars="200" w:firstLine="640"/>
        <w:jc w:val="left"/>
      </w:pPr>
      <w:r>
        <w:rPr>
          <w:rFonts w:ascii="仿宋_GB2312" w:eastAsia="仿宋_GB2312" w:hAnsi="仿宋_GB2312" w:cs="仿宋_GB2312" w:hint="eastAsia"/>
          <w:sz w:val="32"/>
          <w:szCs w:val="32"/>
        </w:rPr>
        <w:t>2.</w:t>
      </w:r>
      <w:r>
        <w:rPr>
          <w:rFonts w:ascii="仿宋_GB2312" w:eastAsia="仿宋_GB2312" w:hAnsi="仿宋_GB2312" w:cs="仿宋_GB2312" w:hint="eastAsia"/>
          <w:sz w:val="32"/>
          <w:szCs w:val="32"/>
        </w:rPr>
        <w:t>确认申请人选择的退休选项并点击“报批”，后由单位负责人进行审批。</w:t>
      </w:r>
    </w:p>
    <w:p w:rsidR="00C21DA8" w:rsidRDefault="00551782">
      <w:pPr>
        <w:jc w:val="center"/>
      </w:pPr>
      <w:r>
        <w:rPr>
          <w:noProof/>
        </w:rPr>
        <w:drawing>
          <wp:inline distT="0" distB="0" distL="0" distR="0">
            <wp:extent cx="5391150" cy="2566670"/>
            <wp:effectExtent l="0" t="0" r="0" b="0"/>
            <wp:docPr id="27372985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729856" name="图片 6"/>
                    <pic:cNvPicPr>
                      <a:picLocks noChangeAspect="1" noChangeArrowheads="1"/>
                    </pic:cNvPicPr>
                  </pic:nvPicPr>
                  <pic:blipFill>
                    <a:blip r:embed="rId19">
                      <a:extLst>
                        <a:ext uri="{28A0092B-C50C-407E-A947-70E740481C1C}">
                          <a14:useLocalDpi xmlns:a14="http://schemas.microsoft.com/office/drawing/2010/main" val="0"/>
                        </a:ext>
                      </a:extLst>
                    </a:blip>
                    <a:srcRect b="15967"/>
                    <a:stretch>
                      <a:fillRect/>
                    </a:stretch>
                  </pic:blipFill>
                  <pic:spPr>
                    <a:xfrm>
                      <a:off x="0" y="0"/>
                      <a:ext cx="5391150" cy="2566670"/>
                    </a:xfrm>
                    <a:prstGeom prst="rect">
                      <a:avLst/>
                    </a:prstGeom>
                    <a:noFill/>
                    <a:ln>
                      <a:noFill/>
                    </a:ln>
                  </pic:spPr>
                </pic:pic>
              </a:graphicData>
            </a:graphic>
          </wp:inline>
        </w:drawing>
      </w:r>
    </w:p>
    <w:p w:rsidR="00C21DA8" w:rsidRDefault="00551782">
      <w:pPr>
        <w:spacing w:line="579"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3.</w:t>
      </w:r>
      <w:r>
        <w:rPr>
          <w:rFonts w:ascii="仿宋_GB2312" w:eastAsia="仿宋_GB2312" w:hAnsi="仿宋_GB2312" w:cs="仿宋_GB2312" w:hint="eastAsia"/>
          <w:sz w:val="32"/>
          <w:szCs w:val="32"/>
        </w:rPr>
        <w:t>若申请人申请退休选项不对，点击“退回”本人修改。</w:t>
      </w:r>
    </w:p>
    <w:p w:rsidR="00C21DA8" w:rsidRDefault="00551782">
      <w:pPr>
        <w:spacing w:line="360" w:lineRule="auto"/>
        <w:jc w:val="center"/>
      </w:pPr>
      <w:r>
        <w:rPr>
          <w:noProof/>
        </w:rPr>
        <w:drawing>
          <wp:inline distT="0" distB="0" distL="0" distR="0">
            <wp:extent cx="5440045" cy="1970405"/>
            <wp:effectExtent l="0" t="0" r="8255" b="10795"/>
            <wp:docPr id="39775259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752591" name="图片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440045" cy="1970405"/>
                    </a:xfrm>
                    <a:prstGeom prst="rect">
                      <a:avLst/>
                    </a:prstGeom>
                    <a:noFill/>
                    <a:ln>
                      <a:noFill/>
                    </a:ln>
                  </pic:spPr>
                </pic:pic>
              </a:graphicData>
            </a:graphic>
          </wp:inline>
        </w:drawing>
      </w:r>
    </w:p>
    <w:p w:rsidR="00C21DA8" w:rsidRDefault="00551782">
      <w:pPr>
        <w:pStyle w:val="3"/>
        <w:numPr>
          <w:ilvl w:val="2"/>
          <w:numId w:val="0"/>
        </w:numPr>
        <w:spacing w:line="579" w:lineRule="exact"/>
        <w:ind w:firstLineChars="200" w:firstLine="640"/>
        <w:jc w:val="left"/>
      </w:pPr>
      <w:r>
        <w:rPr>
          <w:rFonts w:hint="eastAsia"/>
          <w:b w:val="0"/>
          <w:bCs/>
          <w:sz w:val="32"/>
          <w:szCs w:val="32"/>
        </w:rPr>
        <w:lastRenderedPageBreak/>
        <w:t>三、单位负责人审批</w:t>
      </w:r>
    </w:p>
    <w:p w:rsidR="00C21DA8" w:rsidRDefault="00551782">
      <w:pPr>
        <w:spacing w:line="579" w:lineRule="exact"/>
        <w:ind w:firstLineChars="200" w:firstLine="640"/>
        <w:jc w:val="left"/>
      </w:pPr>
      <w:r>
        <w:rPr>
          <w:rFonts w:ascii="仿宋_GB2312" w:eastAsia="仿宋_GB2312" w:hAnsi="仿宋_GB2312" w:cs="仿宋_GB2312" w:hint="eastAsia"/>
          <w:sz w:val="32"/>
          <w:szCs w:val="32"/>
        </w:rPr>
        <w:t>1.</w:t>
      </w:r>
      <w:r>
        <w:rPr>
          <w:rFonts w:ascii="仿宋_GB2312" w:eastAsia="仿宋_GB2312" w:hAnsi="仿宋_GB2312" w:cs="仿宋_GB2312" w:hint="eastAsia"/>
          <w:sz w:val="32"/>
          <w:szCs w:val="32"/>
        </w:rPr>
        <w:t>登录系统平台，点击“待办任务”进行退休业务审批。</w:t>
      </w:r>
    </w:p>
    <w:p w:rsidR="00C21DA8" w:rsidRDefault="00551782">
      <w:pPr>
        <w:spacing w:line="360" w:lineRule="auto"/>
        <w:jc w:val="center"/>
      </w:pPr>
      <w:r>
        <w:rPr>
          <w:noProof/>
        </w:rPr>
        <w:drawing>
          <wp:inline distT="0" distB="0" distL="0" distR="0">
            <wp:extent cx="5616575" cy="1093470"/>
            <wp:effectExtent l="0" t="0" r="3175" b="11430"/>
            <wp:docPr id="95723278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232788" name="图片 8"/>
                    <pic:cNvPicPr>
                      <a:picLocks noChangeAspect="1" noChangeArrowheads="1"/>
                    </pic:cNvPicPr>
                  </pic:nvPicPr>
                  <pic:blipFill>
                    <a:blip r:embed="rId21"/>
                    <a:srcRect/>
                    <a:stretch>
                      <a:fillRect/>
                    </a:stretch>
                  </pic:blipFill>
                  <pic:spPr>
                    <a:xfrm>
                      <a:off x="0" y="0"/>
                      <a:ext cx="5616575" cy="1093470"/>
                    </a:xfrm>
                    <a:prstGeom prst="rect">
                      <a:avLst/>
                    </a:prstGeom>
                    <a:noFill/>
                    <a:ln>
                      <a:noFill/>
                    </a:ln>
                  </pic:spPr>
                </pic:pic>
              </a:graphicData>
            </a:graphic>
          </wp:inline>
        </w:drawing>
      </w:r>
    </w:p>
    <w:p w:rsidR="00C21DA8" w:rsidRDefault="00551782">
      <w:pPr>
        <w:spacing w:line="579" w:lineRule="exact"/>
        <w:ind w:firstLineChars="200" w:firstLine="640"/>
        <w:jc w:val="left"/>
      </w:pPr>
      <w:r>
        <w:rPr>
          <w:rFonts w:ascii="仿宋_GB2312" w:eastAsia="仿宋_GB2312" w:hAnsi="仿宋_GB2312" w:cs="仿宋_GB2312" w:hint="eastAsia"/>
          <w:sz w:val="32"/>
          <w:szCs w:val="32"/>
        </w:rPr>
        <w:t>2.</w:t>
      </w:r>
      <w:r>
        <w:rPr>
          <w:rFonts w:ascii="仿宋_GB2312" w:eastAsia="仿宋_GB2312" w:hAnsi="仿宋_GB2312" w:cs="仿宋_GB2312" w:hint="eastAsia"/>
          <w:sz w:val="32"/>
          <w:szCs w:val="32"/>
        </w:rPr>
        <w:t>点击“同意”进入到学校审批，点击“退回”到经办，点击“撤销”则终止本次业务（本次申请作废）。</w:t>
      </w:r>
    </w:p>
    <w:p w:rsidR="00C21DA8" w:rsidRDefault="00551782">
      <w:pPr>
        <w:spacing w:line="360" w:lineRule="auto"/>
        <w:jc w:val="center"/>
      </w:pPr>
      <w:r>
        <w:rPr>
          <w:noProof/>
        </w:rPr>
        <w:drawing>
          <wp:inline distT="0" distB="0" distL="0" distR="0">
            <wp:extent cx="5283200" cy="3848100"/>
            <wp:effectExtent l="0" t="0" r="0" b="0"/>
            <wp:docPr id="102834964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349649" name="图片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283200" cy="3848100"/>
                    </a:xfrm>
                    <a:prstGeom prst="rect">
                      <a:avLst/>
                    </a:prstGeom>
                    <a:noFill/>
                    <a:ln>
                      <a:noFill/>
                    </a:ln>
                  </pic:spPr>
                </pic:pic>
              </a:graphicData>
            </a:graphic>
          </wp:inline>
        </w:drawing>
      </w:r>
    </w:p>
    <w:p w:rsidR="00C21DA8" w:rsidRDefault="00551782">
      <w:pPr>
        <w:spacing w:line="579" w:lineRule="exact"/>
        <w:ind w:firstLineChars="200" w:firstLine="640"/>
        <w:jc w:val="left"/>
      </w:pPr>
      <w:r>
        <w:rPr>
          <w:rFonts w:ascii="仿宋_GB2312" w:eastAsia="仿宋_GB2312" w:hAnsi="仿宋_GB2312" w:cs="仿宋_GB2312"/>
          <w:sz w:val="32"/>
          <w:szCs w:val="32"/>
        </w:rPr>
        <w:t>3</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单位负责</w:t>
      </w:r>
      <w:r>
        <w:rPr>
          <w:rFonts w:ascii="仿宋_GB2312" w:eastAsia="仿宋_GB2312" w:hAnsi="仿宋_GB2312" w:cs="仿宋_GB2312"/>
          <w:sz w:val="32"/>
          <w:szCs w:val="32"/>
        </w:rPr>
        <w:t>人</w:t>
      </w:r>
      <w:r>
        <w:rPr>
          <w:rFonts w:ascii="仿宋_GB2312" w:eastAsia="仿宋_GB2312" w:hAnsi="仿宋_GB2312" w:cs="仿宋_GB2312" w:hint="eastAsia"/>
          <w:sz w:val="32"/>
          <w:szCs w:val="32"/>
        </w:rPr>
        <w:t>审批同意</w:t>
      </w:r>
      <w:r>
        <w:rPr>
          <w:rFonts w:ascii="仿宋_GB2312" w:eastAsia="仿宋_GB2312" w:hAnsi="仿宋_GB2312" w:cs="仿宋_GB2312"/>
          <w:sz w:val="32"/>
          <w:szCs w:val="32"/>
        </w:rPr>
        <w:t>后，</w:t>
      </w:r>
      <w:r>
        <w:rPr>
          <w:rFonts w:ascii="仿宋_GB2312" w:eastAsia="仿宋_GB2312" w:hAnsi="仿宋_GB2312" w:cs="仿宋_GB2312" w:hint="eastAsia"/>
          <w:sz w:val="32"/>
          <w:szCs w:val="32"/>
        </w:rPr>
        <w:t>纸质《自愿退休申请表》</w:t>
      </w:r>
      <w:r>
        <w:rPr>
          <w:rFonts w:ascii="仿宋_GB2312" w:eastAsia="仿宋_GB2312" w:hAnsi="仿宋_GB2312" w:cs="仿宋_GB2312" w:hint="eastAsia"/>
          <w:sz w:val="32"/>
          <w:szCs w:val="32"/>
        </w:rPr>
        <w:t>由</w:t>
      </w:r>
      <w:r>
        <w:rPr>
          <w:rFonts w:ascii="仿宋_GB2312" w:eastAsia="仿宋_GB2312" w:hAnsi="仿宋_GB2312" w:cs="仿宋_GB2312" w:hint="eastAsia"/>
          <w:sz w:val="32"/>
          <w:szCs w:val="32"/>
        </w:rPr>
        <w:t>单位负责人签字并加盖单位公章</w:t>
      </w:r>
      <w:r>
        <w:rPr>
          <w:rFonts w:ascii="仿宋_GB2312" w:eastAsia="仿宋_GB2312" w:hAnsi="仿宋_GB2312" w:cs="仿宋_GB2312" w:hint="eastAsia"/>
          <w:sz w:val="32"/>
          <w:szCs w:val="32"/>
        </w:rPr>
        <w:t>后</w:t>
      </w:r>
      <w:r>
        <w:rPr>
          <w:rFonts w:ascii="仿宋_GB2312" w:eastAsia="仿宋_GB2312" w:hAnsi="仿宋_GB2312" w:cs="仿宋_GB2312" w:hint="eastAsia"/>
          <w:sz w:val="32"/>
          <w:szCs w:val="32"/>
        </w:rPr>
        <w:t>报送人事处工资与社保科。</w:t>
      </w:r>
    </w:p>
    <w:p w:rsidR="00C21DA8" w:rsidRDefault="00551782">
      <w:pPr>
        <w:pStyle w:val="3"/>
        <w:numPr>
          <w:ilvl w:val="2"/>
          <w:numId w:val="0"/>
        </w:numPr>
        <w:spacing w:line="579" w:lineRule="exact"/>
        <w:ind w:firstLineChars="200" w:firstLine="640"/>
        <w:jc w:val="left"/>
        <w:rPr>
          <w:b w:val="0"/>
          <w:bCs/>
          <w:sz w:val="32"/>
          <w:szCs w:val="32"/>
        </w:rPr>
      </w:pPr>
      <w:r>
        <w:rPr>
          <w:rFonts w:hint="eastAsia"/>
          <w:b w:val="0"/>
          <w:bCs/>
          <w:sz w:val="32"/>
          <w:szCs w:val="32"/>
        </w:rPr>
        <w:t>四、学校审批</w:t>
      </w:r>
    </w:p>
    <w:p w:rsidR="00C21DA8" w:rsidRDefault="00551782">
      <w:pPr>
        <w:spacing w:line="579" w:lineRule="exact"/>
        <w:ind w:firstLineChars="200" w:firstLine="640"/>
        <w:jc w:val="left"/>
      </w:pPr>
      <w:r>
        <w:rPr>
          <w:rFonts w:ascii="仿宋_GB2312" w:eastAsia="仿宋_GB2312" w:hAnsi="仿宋_GB2312" w:cs="仿宋_GB2312" w:hint="eastAsia"/>
          <w:sz w:val="32"/>
          <w:szCs w:val="32"/>
        </w:rPr>
        <w:t>学校职能部门完成</w:t>
      </w:r>
      <w:r>
        <w:rPr>
          <w:rFonts w:ascii="仿宋_GB2312" w:eastAsia="仿宋_GB2312" w:hAnsi="仿宋_GB2312" w:cs="仿宋_GB2312"/>
          <w:sz w:val="32"/>
          <w:szCs w:val="32"/>
        </w:rPr>
        <w:t>线上审批，并做好相关纸质材料的归档。</w:t>
      </w:r>
    </w:p>
    <w:sectPr w:rsidR="00C21DA8">
      <w:footerReference w:type="default" r:id="rId23"/>
      <w:pgSz w:w="11906" w:h="16838"/>
      <w:pgMar w:top="1417" w:right="1474" w:bottom="1417" w:left="1587"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51782" w:rsidRDefault="00551782">
      <w:r>
        <w:separator/>
      </w:r>
    </w:p>
  </w:endnote>
  <w:endnote w:type="continuationSeparator" w:id="0">
    <w:p w:rsidR="00551782" w:rsidRDefault="005517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方正小标宋简体">
    <w:panose1 w:val="02010601030101010101"/>
    <w:charset w:val="86"/>
    <w:family w:val="auto"/>
    <w:pitch w:val="variable"/>
    <w:sig w:usb0="00000001" w:usb1="080E0000" w:usb2="00000010" w:usb3="00000000" w:csb0="00040000" w:csb1="00000000"/>
  </w:font>
  <w:font w:name="仿宋_GB2312">
    <w:altName w:val="仿宋"/>
    <w:charset w:val="86"/>
    <w:family w:val="modern"/>
    <w:pitch w:val="default"/>
    <w:sig w:usb0="00000001" w:usb1="080E0000" w:usb2="00000000" w:usb3="00000000" w:csb0="00040000" w:csb1="00000000"/>
  </w:font>
  <w:font w:name="楷体_GB2312">
    <w:altName w:val="楷体"/>
    <w:charset w:val="86"/>
    <w:family w:val="auto"/>
    <w:pitch w:val="default"/>
    <w:sig w:usb0="00000001" w:usb1="080E0000" w:usb2="0000000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1DA8" w:rsidRDefault="00551782">
    <w:pPr>
      <w:pStyle w:val="a6"/>
    </w:pPr>
    <w:r>
      <w:rPr>
        <w:noProof/>
      </w:rPr>
      <mc:AlternateContent>
        <mc:Choice Requires="wps">
          <w:drawing>
            <wp:anchor distT="0" distB="0" distL="114300" distR="114300" simplePos="0" relativeHeight="251659264" behindDoc="0" locked="0" layoutInCell="1" allowOverlap="1">
              <wp:simplePos x="0" y="0"/>
              <wp:positionH relativeFrom="margin">
                <wp:posOffset>4937760</wp:posOffset>
              </wp:positionH>
              <wp:positionV relativeFrom="paragraph">
                <wp:posOffset>-128905</wp:posOffset>
              </wp:positionV>
              <wp:extent cx="718185" cy="280670"/>
              <wp:effectExtent l="0" t="0" r="0" b="0"/>
              <wp:wrapNone/>
              <wp:docPr id="4" name="文本框 4"/>
              <wp:cNvGraphicFramePr/>
              <a:graphic xmlns:a="http://schemas.openxmlformats.org/drawingml/2006/main">
                <a:graphicData uri="http://schemas.microsoft.com/office/word/2010/wordprocessingShape">
                  <wps:wsp>
                    <wps:cNvSpPr txBox="1"/>
                    <wps:spPr>
                      <a:xfrm>
                        <a:off x="0" y="0"/>
                        <a:ext cx="718185" cy="2806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C21DA8" w:rsidRDefault="00551782">
                          <w:pPr>
                            <w:pStyle w:val="a6"/>
                            <w:jc w:val="center"/>
                          </w:pPr>
                          <w:r>
                            <w:rPr>
                              <w:rFonts w:asciiTheme="minorEastAsia" w:hAnsiTheme="minorEastAsia" w:cstheme="minorEastAsia" w:hint="eastAsia"/>
                              <w:sz w:val="28"/>
                              <w:szCs w:val="28"/>
                            </w:rPr>
                            <w:t>—</w:t>
                          </w:r>
                          <w:r>
                            <w:rPr>
                              <w:rFonts w:asciiTheme="minorEastAsia" w:hAnsiTheme="minorEastAsia" w:cstheme="minorEastAsia" w:hint="eastAsia"/>
                              <w:sz w:val="28"/>
                              <w:szCs w:val="28"/>
                            </w:rPr>
                            <w:t xml:space="preserve"> </w:t>
                          </w:r>
                          <w:r>
                            <w:rPr>
                              <w:rFonts w:asciiTheme="minorEastAsia" w:hAnsiTheme="minorEastAsia" w:cstheme="minorEastAsia" w:hint="eastAsia"/>
                              <w:sz w:val="28"/>
                              <w:szCs w:val="28"/>
                            </w:rPr>
                            <w:fldChar w:fldCharType="begin"/>
                          </w:r>
                          <w:r>
                            <w:rPr>
                              <w:rFonts w:asciiTheme="minorEastAsia" w:hAnsiTheme="minorEastAsia" w:cstheme="minorEastAsia" w:hint="eastAsia"/>
                              <w:sz w:val="28"/>
                              <w:szCs w:val="28"/>
                            </w:rPr>
                            <w:instrText xml:space="preserve"> PAGE  \* MERGEFORMAT </w:instrText>
                          </w:r>
                          <w:r>
                            <w:rPr>
                              <w:rFonts w:asciiTheme="minorEastAsia" w:hAnsiTheme="minorEastAsia" w:cstheme="minorEastAsia" w:hint="eastAsia"/>
                              <w:sz w:val="28"/>
                              <w:szCs w:val="28"/>
                            </w:rPr>
                            <w:fldChar w:fldCharType="separate"/>
                          </w:r>
                          <w:r w:rsidR="00FA3626">
                            <w:rPr>
                              <w:rFonts w:asciiTheme="minorEastAsia" w:hAnsiTheme="minorEastAsia" w:cstheme="minorEastAsia"/>
                              <w:noProof/>
                              <w:sz w:val="28"/>
                              <w:szCs w:val="28"/>
                            </w:rPr>
                            <w:t>3</w:t>
                          </w:r>
                          <w:r>
                            <w:rPr>
                              <w:rFonts w:asciiTheme="minorEastAsia" w:hAnsiTheme="minorEastAsia" w:cstheme="minorEastAsia" w:hint="eastAsia"/>
                              <w:sz w:val="28"/>
                              <w:szCs w:val="28"/>
                            </w:rPr>
                            <w:fldChar w:fldCharType="end"/>
                          </w:r>
                          <w:r>
                            <w:rPr>
                              <w:rFonts w:asciiTheme="minorEastAsia" w:hAnsiTheme="minorEastAsia" w:cstheme="minorEastAsia" w:hint="eastAsia"/>
                              <w:sz w:val="28"/>
                              <w:szCs w:val="28"/>
                            </w:rPr>
                            <w:t xml:space="preserve"> </w:t>
                          </w:r>
                          <w:r>
                            <w:rPr>
                              <w:rFonts w:asciiTheme="minorEastAsia" w:hAnsiTheme="minorEastAsia" w:cstheme="minorEastAsia" w:hint="eastAsia"/>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type id="_x0000_t202" coordsize="21600,21600" o:spt="202" path="m,l,21600r21600,l21600,xe">
              <v:stroke joinstyle="miter"/>
              <v:path gradientshapeok="t" o:connecttype="rect"/>
            </v:shapetype>
            <v:shape id="文本框 4" o:spid="_x0000_s1026" type="#_x0000_t202" style="position:absolute;margin-left:388.8pt;margin-top:-10.15pt;width:56.55pt;height:22.1pt;z-index:25165926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WLjagIAAAoFAAAOAAAAZHJzL2Uyb0RvYy54bWysVM2O0zAQviPxDpbvNG3Z7VZV01Xpqgip&#10;YlcUxNl17DbC9hjbbVIegH0DTly481x9DsZO0kULl0VcnInnm79vZjy9rrUiB+F8CSang16fEmE4&#10;FKXZ5vTD++WLMSU+MFMwBUbk9Cg8vZ49fzat7EQMYQeqEI6gE+Mnlc3pLgQ7yTLPd0Iz3wMrDCol&#10;OM0C/rptVjhWoXetsmG/P8oqcIV1wIX3eHvTKOks+ZdS8HArpReBqJxibiGdLp2beGazKZtsHbO7&#10;krdpsH/IQrPSYNCzqxsWGNm78g9XuuQOPMjQ46AzkLLkItWA1Qz6j6pZ75gVqRYkx9szTf7/ueVv&#10;D3eOlEVOLygxTGOLTt/uT99/nn58JReRnsr6CaLWFnGhfgU1trm793gZq66l0/GL9RDUI9HHM7mi&#10;DoTj5dVgPBhfUsJRNRz3R1eJ/OzB2DofXgvQJAo5ddi7RCk7rHzARBDaQWIsA8tSqdQ/ZUiV09HL&#10;y34yOGvQQhk0jCU0qSYpHJWIHpR5JyTWnjKOF2nqxEI5cmA4L4xzYUIqNnlCdERJDPsUwxYfTUWa&#10;yKcYny1SZDDhbKxLAy7V+yjt4lOXsmzwHQNN3ZGCUG/qtrUbKI7YWQfNanjLlyXyv2I+3DGHu4DN&#10;xP0Ot3hIBcgztBIlO3Bf/nYf8TiiqKWkwt3Kqf+8Z05Qot4YHN64iJ3gOmHTCWavF4D0D/DlsDyJ&#10;aOCC6kTpQH/EtZ/HKKhihmOsnIZOXIRmw/HZ4GI+TyBcN8vCyqwtj64jnQbm+wCyTMMVaWm4aOnC&#10;hUsz1z4OcaN//0+ohyds9gsAAP//AwBQSwMEFAAGAAgAAAAhAGVwi3XgAAAACgEAAA8AAABkcnMv&#10;ZG93bnJldi54bWxMj8tOwzAQRfdI/IM1SOxau6nUtCGTCvHY8Swgwc6JTRJhjyPbScPfY1awHN2j&#10;e8+U+9kaNmkfekcIq6UApqlxqqcW4fXldrEFFqIkJY0jjfCtA+yr05NSFsod6VlPh9iyVEKhkAhd&#10;jEPBeWg6bWVYukFTyj6dtzKm07dceXlM5dbwTIgNt7KntNDJQV91uvk6jBbBvAd/V4v4MV239/Hp&#10;kY9vN6sHxPOz+fICWNRz/IPhVz+pQ5WcajeSCswg5Hm+SSjCIhNrYInY7kQOrEbI1jvgVcn/v1D9&#10;AAAA//8DAFBLAQItABQABgAIAAAAIQC2gziS/gAAAOEBAAATAAAAAAAAAAAAAAAAAAAAAABbQ29u&#10;dGVudF9UeXBlc10ueG1sUEsBAi0AFAAGAAgAAAAhADj9If/WAAAAlAEAAAsAAAAAAAAAAAAAAAAA&#10;LwEAAF9yZWxzLy5yZWxzUEsBAi0AFAAGAAgAAAAhALSxYuNqAgAACgUAAA4AAAAAAAAAAAAAAAAA&#10;LgIAAGRycy9lMm9Eb2MueG1sUEsBAi0AFAAGAAgAAAAhAGVwi3XgAAAACgEAAA8AAAAAAAAAAAAA&#10;AAAAxAQAAGRycy9kb3ducmV2LnhtbFBLBQYAAAAABAAEAPMAAADRBQAAAAA=&#10;" filled="f" stroked="f" strokeweight=".5pt">
              <v:textbox inset="0,0,0,0">
                <w:txbxContent>
                  <w:p w:rsidR="00C21DA8" w:rsidRDefault="00551782">
                    <w:pPr>
                      <w:pStyle w:val="a6"/>
                      <w:jc w:val="center"/>
                    </w:pPr>
                    <w:r>
                      <w:rPr>
                        <w:rFonts w:asciiTheme="minorEastAsia" w:hAnsiTheme="minorEastAsia" w:cstheme="minorEastAsia" w:hint="eastAsia"/>
                        <w:sz w:val="28"/>
                        <w:szCs w:val="28"/>
                      </w:rPr>
                      <w:t>—</w:t>
                    </w:r>
                    <w:r>
                      <w:rPr>
                        <w:rFonts w:asciiTheme="minorEastAsia" w:hAnsiTheme="minorEastAsia" w:cstheme="minorEastAsia" w:hint="eastAsia"/>
                        <w:sz w:val="28"/>
                        <w:szCs w:val="28"/>
                      </w:rPr>
                      <w:t xml:space="preserve"> </w:t>
                    </w:r>
                    <w:r>
                      <w:rPr>
                        <w:rFonts w:asciiTheme="minorEastAsia" w:hAnsiTheme="minorEastAsia" w:cstheme="minorEastAsia" w:hint="eastAsia"/>
                        <w:sz w:val="28"/>
                        <w:szCs w:val="28"/>
                      </w:rPr>
                      <w:fldChar w:fldCharType="begin"/>
                    </w:r>
                    <w:r>
                      <w:rPr>
                        <w:rFonts w:asciiTheme="minorEastAsia" w:hAnsiTheme="minorEastAsia" w:cstheme="minorEastAsia" w:hint="eastAsia"/>
                        <w:sz w:val="28"/>
                        <w:szCs w:val="28"/>
                      </w:rPr>
                      <w:instrText xml:space="preserve"> PAGE  \* MERGEFORMAT </w:instrText>
                    </w:r>
                    <w:r>
                      <w:rPr>
                        <w:rFonts w:asciiTheme="minorEastAsia" w:hAnsiTheme="minorEastAsia" w:cstheme="minorEastAsia" w:hint="eastAsia"/>
                        <w:sz w:val="28"/>
                        <w:szCs w:val="28"/>
                      </w:rPr>
                      <w:fldChar w:fldCharType="separate"/>
                    </w:r>
                    <w:r w:rsidR="00FA3626">
                      <w:rPr>
                        <w:rFonts w:asciiTheme="minorEastAsia" w:hAnsiTheme="minorEastAsia" w:cstheme="minorEastAsia"/>
                        <w:noProof/>
                        <w:sz w:val="28"/>
                        <w:szCs w:val="28"/>
                      </w:rPr>
                      <w:t>3</w:t>
                    </w:r>
                    <w:r>
                      <w:rPr>
                        <w:rFonts w:asciiTheme="minorEastAsia" w:hAnsiTheme="minorEastAsia" w:cstheme="minorEastAsia" w:hint="eastAsia"/>
                        <w:sz w:val="28"/>
                        <w:szCs w:val="28"/>
                      </w:rPr>
                      <w:fldChar w:fldCharType="end"/>
                    </w:r>
                    <w:r>
                      <w:rPr>
                        <w:rFonts w:asciiTheme="minorEastAsia" w:hAnsiTheme="minorEastAsia" w:cstheme="minorEastAsia" w:hint="eastAsia"/>
                        <w:sz w:val="28"/>
                        <w:szCs w:val="28"/>
                      </w:rPr>
                      <w:t xml:space="preserve"> </w:t>
                    </w:r>
                    <w:r>
                      <w:rPr>
                        <w:rFonts w:asciiTheme="minorEastAsia" w:hAnsiTheme="minorEastAsia" w:cstheme="minorEastAsia" w:hint="eastAsia"/>
                        <w:sz w:val="28"/>
                        <w:szCs w:val="28"/>
                      </w:rPr>
                      <w:t>—</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51782" w:rsidRDefault="00551782">
      <w:r>
        <w:separator/>
      </w:r>
    </w:p>
  </w:footnote>
  <w:footnote w:type="continuationSeparator" w:id="0">
    <w:p w:rsidR="00551782" w:rsidRDefault="0055178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A0F72E8"/>
    <w:multiLevelType w:val="multilevel"/>
    <w:tmpl w:val="2A0F72E8"/>
    <w:lvl w:ilvl="0">
      <w:start w:val="1"/>
      <w:numFmt w:val="decimal"/>
      <w:lvlText w:val="%1."/>
      <w:lvlJc w:val="left"/>
      <w:pPr>
        <w:ind w:left="0" w:firstLine="0"/>
      </w:pPr>
      <w:rPr>
        <w:rFonts w:hint="eastAsia"/>
      </w:rPr>
    </w:lvl>
    <w:lvl w:ilvl="1">
      <w:start w:val="1"/>
      <w:numFmt w:val="decimal"/>
      <w:pStyle w:val="2"/>
      <w:lvlText w:val="%1.%2"/>
      <w:lvlJc w:val="left"/>
      <w:pPr>
        <w:ind w:left="0" w:firstLine="0"/>
      </w:pPr>
      <w:rPr>
        <w:rFonts w:hint="eastAsia"/>
      </w:rPr>
    </w:lvl>
    <w:lvl w:ilvl="2">
      <w:start w:val="1"/>
      <w:numFmt w:val="decimal"/>
      <w:pStyle w:val="3"/>
      <w:lvlText w:val="%1.%2.%3"/>
      <w:lvlJc w:val="left"/>
      <w:pPr>
        <w:ind w:left="0" w:firstLine="0"/>
      </w:pPr>
      <w:rPr>
        <w:rFonts w:hint="eastAsia"/>
      </w:rPr>
    </w:lvl>
    <w:lvl w:ilvl="3">
      <w:start w:val="1"/>
      <w:numFmt w:val="decimal"/>
      <w:pStyle w:val="4"/>
      <w:lvlText w:val="%1.%2.%3.%4"/>
      <w:lvlJc w:val="left"/>
      <w:pPr>
        <w:ind w:left="0" w:firstLine="0"/>
      </w:pPr>
      <w:rPr>
        <w:rFonts w:hint="eastAsia"/>
      </w:rPr>
    </w:lvl>
    <w:lvl w:ilvl="4">
      <w:start w:val="1"/>
      <w:numFmt w:val="decimal"/>
      <w:pStyle w:val="5"/>
      <w:suff w:val="nothing"/>
      <w:lvlText w:val="%1.%2.%3.%4.%5"/>
      <w:lvlJc w:val="left"/>
      <w:pPr>
        <w:ind w:left="0" w:firstLine="0"/>
      </w:pPr>
      <w:rPr>
        <w:rFonts w:hint="eastAsia"/>
      </w:rPr>
    </w:lvl>
    <w:lvl w:ilvl="5">
      <w:start w:val="1"/>
      <w:numFmt w:val="decimal"/>
      <w:pStyle w:val="6"/>
      <w:lvlText w:val="%1.%2.%3.%4.%5.%6"/>
      <w:lvlJc w:val="left"/>
      <w:pPr>
        <w:ind w:left="0" w:firstLine="0"/>
      </w:pPr>
      <w:rPr>
        <w:rFonts w:hint="eastAsia"/>
      </w:rPr>
    </w:lvl>
    <w:lvl w:ilvl="6">
      <w:start w:val="1"/>
      <w:numFmt w:val="decimal"/>
      <w:pStyle w:val="7"/>
      <w:lvlText w:val=".%6.%7"/>
      <w:lvlJc w:val="left"/>
      <w:pPr>
        <w:ind w:left="0" w:firstLine="0"/>
      </w:pPr>
      <w:rPr>
        <w:rFonts w:hint="eastAsia"/>
      </w:rPr>
    </w:lvl>
    <w:lvl w:ilvl="7">
      <w:start w:val="1"/>
      <w:numFmt w:val="decimal"/>
      <w:pStyle w:val="8"/>
      <w:lvlText w:val=".%6.%7.%8"/>
      <w:lvlJc w:val="left"/>
      <w:pPr>
        <w:ind w:left="0" w:firstLine="0"/>
      </w:pPr>
      <w:rPr>
        <w:rFonts w:hint="eastAsia"/>
      </w:rPr>
    </w:lvl>
    <w:lvl w:ilvl="8">
      <w:start w:val="1"/>
      <w:numFmt w:val="decimal"/>
      <w:pStyle w:val="9"/>
      <w:lvlText w:val=".%6.%7.%8.%9"/>
      <w:lvlJc w:val="left"/>
      <w:pPr>
        <w:ind w:left="0" w:firstLine="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7313522A"/>
    <w:rsid w:val="00062366"/>
    <w:rsid w:val="000733E7"/>
    <w:rsid w:val="000A3478"/>
    <w:rsid w:val="000C5C2F"/>
    <w:rsid w:val="000D6A9F"/>
    <w:rsid w:val="000E2EFE"/>
    <w:rsid w:val="000F3DAF"/>
    <w:rsid w:val="0019314F"/>
    <w:rsid w:val="001C6669"/>
    <w:rsid w:val="001E21AB"/>
    <w:rsid w:val="001F717F"/>
    <w:rsid w:val="00210233"/>
    <w:rsid w:val="0022793B"/>
    <w:rsid w:val="00240330"/>
    <w:rsid w:val="002639CE"/>
    <w:rsid w:val="002D1A81"/>
    <w:rsid w:val="003E608F"/>
    <w:rsid w:val="00426598"/>
    <w:rsid w:val="004758E3"/>
    <w:rsid w:val="00492976"/>
    <w:rsid w:val="004A5FF3"/>
    <w:rsid w:val="004B4F35"/>
    <w:rsid w:val="004D003A"/>
    <w:rsid w:val="004E46C7"/>
    <w:rsid w:val="004E775C"/>
    <w:rsid w:val="00522621"/>
    <w:rsid w:val="00551782"/>
    <w:rsid w:val="00582E6A"/>
    <w:rsid w:val="005A095F"/>
    <w:rsid w:val="005B40C3"/>
    <w:rsid w:val="005C2F8D"/>
    <w:rsid w:val="005C3434"/>
    <w:rsid w:val="005D7A8C"/>
    <w:rsid w:val="00665DE6"/>
    <w:rsid w:val="00680382"/>
    <w:rsid w:val="00684BCB"/>
    <w:rsid w:val="006A11B1"/>
    <w:rsid w:val="00766C79"/>
    <w:rsid w:val="00795676"/>
    <w:rsid w:val="007A5DD6"/>
    <w:rsid w:val="008545A5"/>
    <w:rsid w:val="00863CDF"/>
    <w:rsid w:val="0088094F"/>
    <w:rsid w:val="008C7A9C"/>
    <w:rsid w:val="008F3020"/>
    <w:rsid w:val="008F4059"/>
    <w:rsid w:val="00901B91"/>
    <w:rsid w:val="009A66D0"/>
    <w:rsid w:val="009F531B"/>
    <w:rsid w:val="00A204F4"/>
    <w:rsid w:val="00A866CA"/>
    <w:rsid w:val="00AA49F2"/>
    <w:rsid w:val="00AB4DE7"/>
    <w:rsid w:val="00AB7E23"/>
    <w:rsid w:val="00AE6726"/>
    <w:rsid w:val="00B04BB7"/>
    <w:rsid w:val="00B15C5A"/>
    <w:rsid w:val="00B3006E"/>
    <w:rsid w:val="00BE33C0"/>
    <w:rsid w:val="00C21DA8"/>
    <w:rsid w:val="00C66A55"/>
    <w:rsid w:val="00CC4945"/>
    <w:rsid w:val="00D02611"/>
    <w:rsid w:val="00D1228C"/>
    <w:rsid w:val="00D5759B"/>
    <w:rsid w:val="00D8582C"/>
    <w:rsid w:val="00D87AC5"/>
    <w:rsid w:val="00DE7CB9"/>
    <w:rsid w:val="00E75920"/>
    <w:rsid w:val="00E92CD2"/>
    <w:rsid w:val="00E9384F"/>
    <w:rsid w:val="00EC7E85"/>
    <w:rsid w:val="00EE5B40"/>
    <w:rsid w:val="00EF72E7"/>
    <w:rsid w:val="00F22010"/>
    <w:rsid w:val="00F4045D"/>
    <w:rsid w:val="00F84A8A"/>
    <w:rsid w:val="00FA3626"/>
    <w:rsid w:val="06345C13"/>
    <w:rsid w:val="063F549E"/>
    <w:rsid w:val="08881DA8"/>
    <w:rsid w:val="08C517FC"/>
    <w:rsid w:val="09DD35F9"/>
    <w:rsid w:val="0A084D45"/>
    <w:rsid w:val="0B3C21CF"/>
    <w:rsid w:val="0D1D0A20"/>
    <w:rsid w:val="0E620AEA"/>
    <w:rsid w:val="0FA1450C"/>
    <w:rsid w:val="11FC6AB6"/>
    <w:rsid w:val="12B77C04"/>
    <w:rsid w:val="15425266"/>
    <w:rsid w:val="15EE1223"/>
    <w:rsid w:val="16370A3D"/>
    <w:rsid w:val="17B644FD"/>
    <w:rsid w:val="17D34C26"/>
    <w:rsid w:val="1CD535DC"/>
    <w:rsid w:val="20207B94"/>
    <w:rsid w:val="233744AF"/>
    <w:rsid w:val="23B60B3C"/>
    <w:rsid w:val="27475901"/>
    <w:rsid w:val="291F582A"/>
    <w:rsid w:val="2A9D41C3"/>
    <w:rsid w:val="2A9F68E4"/>
    <w:rsid w:val="2AC61C74"/>
    <w:rsid w:val="2BA72FB4"/>
    <w:rsid w:val="2DE4654F"/>
    <w:rsid w:val="30447BB4"/>
    <w:rsid w:val="36771768"/>
    <w:rsid w:val="3AD42F2E"/>
    <w:rsid w:val="3B4C2C39"/>
    <w:rsid w:val="47E70B40"/>
    <w:rsid w:val="49824A97"/>
    <w:rsid w:val="4B7A69FB"/>
    <w:rsid w:val="4E1D492C"/>
    <w:rsid w:val="4F1777EB"/>
    <w:rsid w:val="51A2131C"/>
    <w:rsid w:val="51E9464A"/>
    <w:rsid w:val="52541FEE"/>
    <w:rsid w:val="545A4256"/>
    <w:rsid w:val="557E7653"/>
    <w:rsid w:val="565C59BC"/>
    <w:rsid w:val="5D2963C1"/>
    <w:rsid w:val="5DC03C32"/>
    <w:rsid w:val="5E8C0937"/>
    <w:rsid w:val="5F2B5208"/>
    <w:rsid w:val="5F7C183F"/>
    <w:rsid w:val="5FB642FF"/>
    <w:rsid w:val="6155074D"/>
    <w:rsid w:val="615C0572"/>
    <w:rsid w:val="63080089"/>
    <w:rsid w:val="6320157D"/>
    <w:rsid w:val="633354ED"/>
    <w:rsid w:val="690B301D"/>
    <w:rsid w:val="6A477C0F"/>
    <w:rsid w:val="6B21606B"/>
    <w:rsid w:val="6C610056"/>
    <w:rsid w:val="6E633C11"/>
    <w:rsid w:val="6FF41614"/>
    <w:rsid w:val="704973C7"/>
    <w:rsid w:val="710B6659"/>
    <w:rsid w:val="71A9621A"/>
    <w:rsid w:val="71D37A89"/>
    <w:rsid w:val="726B2CA6"/>
    <w:rsid w:val="7313522A"/>
    <w:rsid w:val="76F23FB2"/>
    <w:rsid w:val="773034AC"/>
    <w:rsid w:val="777B19FE"/>
    <w:rsid w:val="79C600CE"/>
    <w:rsid w:val="7AC80C4F"/>
    <w:rsid w:val="7B4C1D99"/>
    <w:rsid w:val="7B587DC8"/>
    <w:rsid w:val="7CE33047"/>
    <w:rsid w:val="7DBD578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EAB9A8E"/>
  <w15:docId w15:val="{58B9FD05-4F94-441C-8F6A-7D97155E15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Normal Indent"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semiHidden="1" w:unhideWhenUsed="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link w:val="10"/>
    <w:qFormat/>
    <w:pPr>
      <w:keepNext/>
      <w:keepLines/>
      <w:spacing w:before="340" w:after="330" w:line="578" w:lineRule="auto"/>
      <w:outlineLvl w:val="0"/>
    </w:pPr>
    <w:rPr>
      <w:b/>
      <w:bCs/>
      <w:kern w:val="44"/>
      <w:sz w:val="44"/>
      <w:szCs w:val="44"/>
    </w:rPr>
  </w:style>
  <w:style w:type="paragraph" w:styleId="2">
    <w:name w:val="heading 2"/>
    <w:basedOn w:val="a"/>
    <w:next w:val="a"/>
    <w:link w:val="20"/>
    <w:qFormat/>
    <w:pPr>
      <w:keepNext/>
      <w:keepLines/>
      <w:numPr>
        <w:ilvl w:val="1"/>
        <w:numId w:val="1"/>
      </w:numPr>
      <w:spacing w:before="260" w:after="260" w:line="413" w:lineRule="auto"/>
      <w:outlineLvl w:val="1"/>
    </w:pPr>
    <w:rPr>
      <w:rFonts w:ascii="Arial" w:eastAsia="黑体" w:hAnsi="Arial" w:cs="Times New Roman"/>
      <w:b/>
      <w:sz w:val="44"/>
    </w:rPr>
  </w:style>
  <w:style w:type="paragraph" w:styleId="3">
    <w:name w:val="heading 3"/>
    <w:basedOn w:val="a"/>
    <w:next w:val="a"/>
    <w:link w:val="30"/>
    <w:qFormat/>
    <w:pPr>
      <w:numPr>
        <w:ilvl w:val="2"/>
        <w:numId w:val="1"/>
      </w:numPr>
      <w:tabs>
        <w:tab w:val="left" w:pos="210"/>
      </w:tabs>
      <w:adjustRightInd w:val="0"/>
      <w:outlineLvl w:val="2"/>
    </w:pPr>
    <w:rPr>
      <w:rFonts w:ascii="Times New Roman" w:eastAsia="黑体" w:hAnsi="Times New Roman" w:cs="Times New Roman"/>
      <w:b/>
      <w:sz w:val="36"/>
    </w:rPr>
  </w:style>
  <w:style w:type="paragraph" w:styleId="4">
    <w:name w:val="heading 4"/>
    <w:basedOn w:val="a"/>
    <w:next w:val="a"/>
    <w:link w:val="40"/>
    <w:qFormat/>
    <w:pPr>
      <w:keepNext/>
      <w:keepLines/>
      <w:numPr>
        <w:ilvl w:val="3"/>
        <w:numId w:val="1"/>
      </w:numPr>
      <w:spacing w:before="280" w:after="290" w:line="372" w:lineRule="auto"/>
      <w:outlineLvl w:val="3"/>
    </w:pPr>
    <w:rPr>
      <w:rFonts w:ascii="Arial" w:eastAsia="黑体" w:hAnsi="Arial" w:cs="Times New Roman"/>
      <w:b/>
      <w:sz w:val="32"/>
    </w:rPr>
  </w:style>
  <w:style w:type="paragraph" w:styleId="5">
    <w:name w:val="heading 5"/>
    <w:basedOn w:val="a"/>
    <w:next w:val="a"/>
    <w:link w:val="50"/>
    <w:qFormat/>
    <w:pPr>
      <w:keepNext/>
      <w:keepLines/>
      <w:numPr>
        <w:ilvl w:val="4"/>
        <w:numId w:val="1"/>
      </w:numPr>
      <w:spacing w:before="280" w:after="290" w:line="372" w:lineRule="auto"/>
      <w:outlineLvl w:val="4"/>
    </w:pPr>
    <w:rPr>
      <w:rFonts w:ascii="Calibri" w:eastAsia="仿宋" w:hAnsi="Calibri" w:cs="Times New Roman"/>
      <w:b/>
      <w:sz w:val="28"/>
    </w:rPr>
  </w:style>
  <w:style w:type="paragraph" w:styleId="6">
    <w:name w:val="heading 6"/>
    <w:basedOn w:val="a"/>
    <w:next w:val="a"/>
    <w:link w:val="60"/>
    <w:qFormat/>
    <w:pPr>
      <w:keepNext/>
      <w:keepLines/>
      <w:numPr>
        <w:ilvl w:val="5"/>
        <w:numId w:val="1"/>
      </w:numPr>
      <w:spacing w:before="240" w:after="64" w:line="317" w:lineRule="auto"/>
      <w:outlineLvl w:val="5"/>
    </w:pPr>
    <w:rPr>
      <w:rFonts w:ascii="Arial" w:eastAsia="黑体" w:hAnsi="Arial" w:cs="Times New Roman"/>
      <w:b/>
      <w:sz w:val="24"/>
    </w:rPr>
  </w:style>
  <w:style w:type="paragraph" w:styleId="7">
    <w:name w:val="heading 7"/>
    <w:basedOn w:val="a"/>
    <w:next w:val="a"/>
    <w:link w:val="70"/>
    <w:qFormat/>
    <w:pPr>
      <w:keepNext/>
      <w:keepLines/>
      <w:numPr>
        <w:ilvl w:val="6"/>
        <w:numId w:val="1"/>
      </w:numPr>
      <w:spacing w:before="240" w:after="64" w:line="317" w:lineRule="auto"/>
      <w:outlineLvl w:val="6"/>
    </w:pPr>
    <w:rPr>
      <w:rFonts w:ascii="Calibri" w:eastAsia="仿宋" w:hAnsi="Calibri" w:cs="Times New Roman"/>
      <w:b/>
      <w:sz w:val="24"/>
    </w:rPr>
  </w:style>
  <w:style w:type="paragraph" w:styleId="8">
    <w:name w:val="heading 8"/>
    <w:basedOn w:val="a"/>
    <w:next w:val="a"/>
    <w:link w:val="80"/>
    <w:qFormat/>
    <w:pPr>
      <w:keepNext/>
      <w:keepLines/>
      <w:numPr>
        <w:ilvl w:val="7"/>
        <w:numId w:val="1"/>
      </w:numPr>
      <w:spacing w:before="240" w:after="64" w:line="317" w:lineRule="auto"/>
      <w:outlineLvl w:val="7"/>
    </w:pPr>
    <w:rPr>
      <w:rFonts w:ascii="Arial" w:eastAsia="黑体" w:hAnsi="Arial" w:cs="Times New Roman"/>
      <w:sz w:val="24"/>
    </w:rPr>
  </w:style>
  <w:style w:type="paragraph" w:styleId="9">
    <w:name w:val="heading 9"/>
    <w:basedOn w:val="a"/>
    <w:next w:val="a"/>
    <w:link w:val="90"/>
    <w:qFormat/>
    <w:pPr>
      <w:keepNext/>
      <w:keepLines/>
      <w:numPr>
        <w:ilvl w:val="8"/>
        <w:numId w:val="1"/>
      </w:numPr>
      <w:spacing w:before="240" w:after="64" w:line="317" w:lineRule="auto"/>
      <w:outlineLvl w:val="8"/>
    </w:pPr>
    <w:rPr>
      <w:rFonts w:ascii="Arial" w:eastAsia="黑体" w:hAnsi="Arial"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qFormat/>
    <w:pPr>
      <w:ind w:firstLineChars="200" w:firstLine="200"/>
    </w:pPr>
    <w:rPr>
      <w:rFonts w:cs="黑体"/>
      <w:sz w:val="24"/>
    </w:rPr>
  </w:style>
  <w:style w:type="paragraph" w:styleId="a4">
    <w:name w:val="Balloon Text"/>
    <w:basedOn w:val="a"/>
    <w:link w:val="a5"/>
    <w:qFormat/>
    <w:rPr>
      <w:sz w:val="18"/>
      <w:szCs w:val="18"/>
    </w:rPr>
  </w:style>
  <w:style w:type="paragraph" w:styleId="a6">
    <w:name w:val="footer"/>
    <w:basedOn w:val="a"/>
    <w:link w:val="a7"/>
    <w:qFormat/>
    <w:pPr>
      <w:tabs>
        <w:tab w:val="center" w:pos="4153"/>
        <w:tab w:val="right" w:pos="8306"/>
      </w:tabs>
      <w:snapToGrid w:val="0"/>
      <w:jc w:val="left"/>
    </w:pPr>
    <w:rPr>
      <w:sz w:val="18"/>
      <w:szCs w:val="18"/>
    </w:rPr>
  </w:style>
  <w:style w:type="paragraph" w:styleId="a8">
    <w:name w:val="header"/>
    <w:basedOn w:val="a"/>
    <w:link w:val="a9"/>
    <w:qFormat/>
    <w:pPr>
      <w:pBdr>
        <w:bottom w:val="single" w:sz="6" w:space="1" w:color="auto"/>
      </w:pBdr>
      <w:tabs>
        <w:tab w:val="center" w:pos="4153"/>
        <w:tab w:val="right" w:pos="8306"/>
      </w:tabs>
      <w:snapToGrid w:val="0"/>
      <w:jc w:val="center"/>
    </w:pPr>
    <w:rPr>
      <w:sz w:val="18"/>
      <w:szCs w:val="18"/>
    </w:rPr>
  </w:style>
  <w:style w:type="table" w:styleId="aa">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Hyperlink"/>
    <w:basedOn w:val="a0"/>
    <w:qFormat/>
    <w:rPr>
      <w:color w:val="0000FF"/>
      <w:u w:val="single"/>
    </w:rPr>
  </w:style>
  <w:style w:type="character" w:customStyle="1" w:styleId="a5">
    <w:name w:val="批注框文本 字符"/>
    <w:basedOn w:val="a0"/>
    <w:link w:val="a4"/>
    <w:qFormat/>
    <w:rPr>
      <w:kern w:val="2"/>
      <w:sz w:val="18"/>
      <w:szCs w:val="18"/>
    </w:rPr>
  </w:style>
  <w:style w:type="character" w:customStyle="1" w:styleId="a9">
    <w:name w:val="页眉 字符"/>
    <w:basedOn w:val="a0"/>
    <w:link w:val="a8"/>
    <w:qFormat/>
    <w:rPr>
      <w:kern w:val="2"/>
      <w:sz w:val="18"/>
      <w:szCs w:val="18"/>
    </w:rPr>
  </w:style>
  <w:style w:type="character" w:customStyle="1" w:styleId="a7">
    <w:name w:val="页脚 字符"/>
    <w:basedOn w:val="a0"/>
    <w:link w:val="a6"/>
    <w:qFormat/>
    <w:rPr>
      <w:kern w:val="2"/>
      <w:sz w:val="18"/>
      <w:szCs w:val="18"/>
    </w:rPr>
  </w:style>
  <w:style w:type="character" w:customStyle="1" w:styleId="articletitle">
    <w:name w:val="article_title"/>
    <w:basedOn w:val="a0"/>
    <w:qFormat/>
  </w:style>
  <w:style w:type="paragraph" w:customStyle="1" w:styleId="11">
    <w:name w:val="修订1"/>
    <w:hidden/>
    <w:uiPriority w:val="99"/>
    <w:unhideWhenUsed/>
    <w:qFormat/>
    <w:rPr>
      <w:kern w:val="2"/>
      <w:sz w:val="21"/>
      <w:szCs w:val="24"/>
    </w:rPr>
  </w:style>
  <w:style w:type="character" w:customStyle="1" w:styleId="20">
    <w:name w:val="标题 2 字符"/>
    <w:basedOn w:val="a0"/>
    <w:link w:val="2"/>
    <w:qFormat/>
    <w:rPr>
      <w:rFonts w:ascii="Arial" w:eastAsia="黑体" w:hAnsi="Arial" w:cs="Times New Roman"/>
      <w:b/>
      <w:kern w:val="2"/>
      <w:sz w:val="44"/>
      <w:szCs w:val="24"/>
    </w:rPr>
  </w:style>
  <w:style w:type="character" w:customStyle="1" w:styleId="30">
    <w:name w:val="标题 3 字符"/>
    <w:basedOn w:val="a0"/>
    <w:link w:val="3"/>
    <w:qFormat/>
    <w:rPr>
      <w:rFonts w:ascii="Times New Roman" w:eastAsia="黑体" w:hAnsi="Times New Roman" w:cs="Times New Roman"/>
      <w:b/>
      <w:kern w:val="2"/>
      <w:sz w:val="36"/>
      <w:szCs w:val="24"/>
    </w:rPr>
  </w:style>
  <w:style w:type="character" w:customStyle="1" w:styleId="40">
    <w:name w:val="标题 4 字符"/>
    <w:basedOn w:val="a0"/>
    <w:link w:val="4"/>
    <w:qFormat/>
    <w:rPr>
      <w:rFonts w:ascii="Arial" w:eastAsia="黑体" w:hAnsi="Arial" w:cs="Times New Roman"/>
      <w:b/>
      <w:kern w:val="2"/>
      <w:sz w:val="32"/>
      <w:szCs w:val="24"/>
    </w:rPr>
  </w:style>
  <w:style w:type="character" w:customStyle="1" w:styleId="50">
    <w:name w:val="标题 5 字符"/>
    <w:basedOn w:val="a0"/>
    <w:link w:val="5"/>
    <w:qFormat/>
    <w:rPr>
      <w:rFonts w:ascii="Calibri" w:eastAsia="仿宋" w:hAnsi="Calibri" w:cs="Times New Roman"/>
      <w:b/>
      <w:kern w:val="2"/>
      <w:sz w:val="28"/>
      <w:szCs w:val="24"/>
    </w:rPr>
  </w:style>
  <w:style w:type="character" w:customStyle="1" w:styleId="60">
    <w:name w:val="标题 6 字符"/>
    <w:basedOn w:val="a0"/>
    <w:link w:val="6"/>
    <w:qFormat/>
    <w:rPr>
      <w:rFonts w:ascii="Arial" w:eastAsia="黑体" w:hAnsi="Arial" w:cs="Times New Roman"/>
      <w:b/>
      <w:kern w:val="2"/>
      <w:sz w:val="24"/>
      <w:szCs w:val="24"/>
    </w:rPr>
  </w:style>
  <w:style w:type="character" w:customStyle="1" w:styleId="70">
    <w:name w:val="标题 7 字符"/>
    <w:basedOn w:val="a0"/>
    <w:link w:val="7"/>
    <w:qFormat/>
    <w:rPr>
      <w:rFonts w:ascii="Calibri" w:eastAsia="仿宋" w:hAnsi="Calibri" w:cs="Times New Roman"/>
      <w:b/>
      <w:kern w:val="2"/>
      <w:sz w:val="24"/>
      <w:szCs w:val="24"/>
    </w:rPr>
  </w:style>
  <w:style w:type="character" w:customStyle="1" w:styleId="80">
    <w:name w:val="标题 8 字符"/>
    <w:basedOn w:val="a0"/>
    <w:link w:val="8"/>
    <w:qFormat/>
    <w:rPr>
      <w:rFonts w:ascii="Arial" w:eastAsia="黑体" w:hAnsi="Arial" w:cs="Times New Roman"/>
      <w:kern w:val="2"/>
      <w:sz w:val="24"/>
      <w:szCs w:val="24"/>
    </w:rPr>
  </w:style>
  <w:style w:type="character" w:customStyle="1" w:styleId="90">
    <w:name w:val="标题 9 字符"/>
    <w:basedOn w:val="a0"/>
    <w:link w:val="9"/>
    <w:qFormat/>
    <w:rPr>
      <w:rFonts w:ascii="Arial" w:eastAsia="黑体" w:hAnsi="Arial" w:cs="Times New Roman"/>
      <w:kern w:val="2"/>
      <w:sz w:val="21"/>
      <w:szCs w:val="24"/>
    </w:rPr>
  </w:style>
  <w:style w:type="character" w:customStyle="1" w:styleId="10">
    <w:name w:val="标题 1 字符"/>
    <w:basedOn w:val="a0"/>
    <w:link w:val="1"/>
    <w:qFormat/>
    <w:rPr>
      <w:b/>
      <w:bCs/>
      <w:kern w:val="44"/>
      <w:sz w:val="44"/>
      <w:szCs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81A1A0C-708D-48F5-A13E-9849467F30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120</Words>
  <Characters>688</Characters>
  <Application>Microsoft Office Word</Application>
  <DocSecurity>0</DocSecurity>
  <Lines>5</Lines>
  <Paragraphs>1</Paragraphs>
  <ScaleCrop>false</ScaleCrop>
  <Company>微软中国</Company>
  <LinksUpToDate>false</LinksUpToDate>
  <CharactersWithSpaces>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16</cp:revision>
  <cp:lastPrinted>2025-04-23T08:00:00Z</cp:lastPrinted>
  <dcterms:created xsi:type="dcterms:W3CDTF">2025-04-24T09:45:00Z</dcterms:created>
  <dcterms:modified xsi:type="dcterms:W3CDTF">2025-05-09T01:26:00Z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35528C25BFA342D6B1679CC5657A3F82_13</vt:lpwstr>
  </property>
  <property fmtid="{D5CDD505-2E9C-101B-9397-08002B2CF9AE}" pid="4" name="KSOTemplateDocerSaveRecord">
    <vt:lpwstr>eyJoZGlkIjoiNDNjMjg1NWVjNzljY2M4YWE1ZTg5ZWExZmU3ZWE0YjkiLCJ1c2VySWQiOiIzMjExOTE5MTMifQ==</vt:lpwstr>
  </property>
</Properties>
</file>