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E2" w:rsidRDefault="00DF793A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养老保险缴费明细打印指南</w:t>
      </w:r>
    </w:p>
    <w:p w:rsidR="00D837E2" w:rsidRDefault="00D837E2">
      <w:pPr>
        <w:jc w:val="center"/>
        <w:rPr>
          <w:rFonts w:asciiTheme="minorEastAsia" w:hAnsiTheme="minorEastAsia"/>
          <w:sz w:val="24"/>
          <w:szCs w:val="52"/>
        </w:rPr>
      </w:pPr>
    </w:p>
    <w:p w:rsidR="00D837E2" w:rsidRDefault="00DF793A">
      <w:pPr>
        <w:rPr>
          <w:rFonts w:ascii="黑体" w:eastAsia="黑体" w:hAnsi="黑体"/>
          <w:b/>
          <w:sz w:val="40"/>
        </w:rPr>
      </w:pPr>
      <w:r>
        <w:rPr>
          <w:rFonts w:ascii="黑体" w:eastAsia="黑体" w:hAnsi="黑体" w:hint="eastAsia"/>
          <w:b/>
          <w:sz w:val="40"/>
        </w:rPr>
        <w:t>1</w:t>
      </w:r>
      <w:r>
        <w:rPr>
          <w:rFonts w:ascii="黑体" w:eastAsia="黑体" w:hAnsi="黑体" w:hint="eastAsia"/>
          <w:b/>
          <w:sz w:val="40"/>
        </w:rPr>
        <w:t>、事业编制人员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第一步：打开福建</w:t>
      </w:r>
      <w:r>
        <w:rPr>
          <w:rFonts w:ascii="微软雅黑" w:eastAsia="微软雅黑" w:hAnsi="微软雅黑" w:hint="eastAsia"/>
          <w:sz w:val="28"/>
        </w:rPr>
        <w:t>1</w:t>
      </w:r>
      <w:r>
        <w:rPr>
          <w:rFonts w:ascii="微软雅黑" w:eastAsia="微软雅黑" w:hAnsi="微软雅黑"/>
          <w:sz w:val="28"/>
        </w:rPr>
        <w:t>2333</w:t>
      </w:r>
      <w:r>
        <w:rPr>
          <w:rFonts w:ascii="微软雅黑" w:eastAsia="微软雅黑" w:hAnsi="微软雅黑" w:hint="eastAsia"/>
          <w:sz w:val="28"/>
        </w:rPr>
        <w:t>公共服务平台网址：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sz w:val="28"/>
        </w:rPr>
        <w:t>http://220.160.52.229:12333/ggfw/#/portal-module/index</w:t>
      </w:r>
    </w:p>
    <w:p w:rsidR="00D837E2" w:rsidRDefault="00DF793A">
      <w:pPr>
        <w:rPr>
          <w:rFonts w:ascii="微软雅黑" w:eastAsia="微软雅黑" w:hAnsi="微软雅黑" w:hint="eastAsia"/>
          <w:sz w:val="28"/>
        </w:rPr>
      </w:pPr>
      <w:r>
        <w:rPr>
          <w:noProof/>
        </w:rPr>
        <w:drawing>
          <wp:inline distT="0" distB="0" distL="0" distR="0">
            <wp:extent cx="5274310" cy="23837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第二步：注册</w:t>
      </w:r>
      <w:r>
        <w:rPr>
          <w:rFonts w:ascii="微软雅黑" w:eastAsia="微软雅黑" w:hAnsi="微软雅黑"/>
          <w:sz w:val="28"/>
        </w:rPr>
        <w:t>账号</w:t>
      </w:r>
      <w:r>
        <w:rPr>
          <w:rFonts w:ascii="微软雅黑" w:eastAsia="微软雅黑" w:hAnsi="微软雅黑" w:hint="eastAsia"/>
          <w:sz w:val="28"/>
        </w:rPr>
        <w:t>—&gt;</w:t>
      </w:r>
      <w:r>
        <w:rPr>
          <w:rFonts w:ascii="微软雅黑" w:eastAsia="微软雅黑" w:hAnsi="微软雅黑" w:hint="eastAsia"/>
          <w:sz w:val="28"/>
        </w:rPr>
        <w:t>个人登录</w:t>
      </w:r>
      <w:r>
        <w:rPr>
          <w:rFonts w:ascii="微软雅黑" w:eastAsia="微软雅黑" w:hAnsi="微软雅黑" w:hint="eastAsia"/>
          <w:sz w:val="28"/>
        </w:rPr>
        <w:t>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账号登录或“统一身份认证平台登录”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>
            <wp:extent cx="5274310" cy="3094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E2" w:rsidRDefault="00DF793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8"/>
        </w:rPr>
        <w:lastRenderedPageBreak/>
        <w:t>第三步：登录后点击右上角“返回旧版本”</w:t>
      </w:r>
      <w:r>
        <w:rPr>
          <w:rFonts w:ascii="微软雅黑" w:eastAsia="微软雅黑" w:hAnsi="微软雅黑"/>
          <w:sz w:val="24"/>
        </w:rPr>
        <w:t xml:space="preserve"> 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5274310" cy="35864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第四步：点击左侧边“社会保险服务”——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“机关事业单位养老保险”</w:t>
      </w:r>
      <w:r>
        <w:rPr>
          <w:rFonts w:ascii="微软雅黑" w:eastAsia="微软雅黑" w:hAnsi="微软雅黑" w:hint="eastAsia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——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“个人缴费明细打印”</w:t>
      </w:r>
    </w:p>
    <w:p w:rsidR="00D837E2" w:rsidRDefault="00DF793A">
      <w:pPr>
        <w:rPr>
          <w:sz w:val="22"/>
        </w:rPr>
      </w:pPr>
      <w:r>
        <w:rPr>
          <w:noProof/>
        </w:rPr>
        <w:drawing>
          <wp:inline distT="0" distB="0" distL="0" distR="0">
            <wp:extent cx="5274310" cy="2136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 w:rsidR="00D837E2" w:rsidRDefault="00DF793A">
      <w:pPr>
        <w:rPr>
          <w:rFonts w:ascii="黑体" w:eastAsia="黑体" w:hAnsi="黑体"/>
          <w:b/>
          <w:sz w:val="40"/>
        </w:rPr>
      </w:pPr>
      <w:r>
        <w:rPr>
          <w:rFonts w:ascii="黑体" w:eastAsia="黑体" w:hAnsi="黑体"/>
          <w:b/>
          <w:sz w:val="40"/>
        </w:rPr>
        <w:lastRenderedPageBreak/>
        <w:t>2</w:t>
      </w:r>
      <w:r>
        <w:rPr>
          <w:rFonts w:ascii="黑体" w:eastAsia="黑体" w:hAnsi="黑体" w:hint="eastAsia"/>
          <w:b/>
          <w:sz w:val="40"/>
        </w:rPr>
        <w:t>、编制外人员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第一步：打开福建</w:t>
      </w:r>
      <w:r>
        <w:rPr>
          <w:rFonts w:ascii="微软雅黑" w:eastAsia="微软雅黑" w:hAnsi="微软雅黑" w:hint="eastAsia"/>
          <w:sz w:val="28"/>
        </w:rPr>
        <w:t>1</w:t>
      </w:r>
      <w:r>
        <w:rPr>
          <w:rFonts w:ascii="微软雅黑" w:eastAsia="微软雅黑" w:hAnsi="微软雅黑"/>
          <w:sz w:val="28"/>
        </w:rPr>
        <w:t>2333</w:t>
      </w:r>
      <w:r>
        <w:rPr>
          <w:rFonts w:ascii="微软雅黑" w:eastAsia="微软雅黑" w:hAnsi="微软雅黑" w:hint="eastAsia"/>
          <w:sz w:val="28"/>
        </w:rPr>
        <w:t>公共服务平台网址：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sz w:val="28"/>
        </w:rPr>
        <w:t>http://220.160.52.229:12333/ggfw/#/portal-module/index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>
            <wp:extent cx="5274310" cy="23837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E2" w:rsidRDefault="00D837E2">
      <w:pPr>
        <w:rPr>
          <w:rFonts w:ascii="微软雅黑" w:eastAsia="微软雅黑" w:hAnsi="微软雅黑"/>
          <w:sz w:val="28"/>
        </w:rPr>
      </w:pP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第二步：个人登录——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账号登录或“统一身份认证平台登录”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>
            <wp:extent cx="5274310" cy="30949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E2" w:rsidRDefault="00D837E2">
      <w:pPr>
        <w:rPr>
          <w:rFonts w:ascii="微软雅黑" w:eastAsia="微软雅黑" w:hAnsi="微软雅黑"/>
          <w:sz w:val="28"/>
        </w:rPr>
      </w:pPr>
    </w:p>
    <w:p w:rsidR="00D837E2" w:rsidRDefault="00D837E2">
      <w:pPr>
        <w:rPr>
          <w:rFonts w:ascii="微软雅黑" w:eastAsia="微软雅黑" w:hAnsi="微软雅黑"/>
          <w:sz w:val="28"/>
        </w:rPr>
      </w:pP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第三步：选择“个人服务”</w:t>
      </w:r>
      <w:r>
        <w:rPr>
          <w:rFonts w:ascii="微软雅黑" w:eastAsia="微软雅黑" w:hAnsi="微软雅黑" w:hint="eastAsia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——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搜索“缴费明细打印”</w:t>
      </w:r>
      <w:r>
        <w:rPr>
          <w:rFonts w:ascii="微软雅黑" w:eastAsia="微软雅黑" w:hAnsi="微软雅黑" w:hint="eastAsia"/>
          <w:sz w:val="28"/>
        </w:rPr>
        <w:t xml:space="preserve"> </w:t>
      </w:r>
      <w:r>
        <w:rPr>
          <w:rFonts w:ascii="微软雅黑" w:eastAsia="微软雅黑" w:hAnsi="微软雅黑" w:hint="eastAsia"/>
          <w:sz w:val="28"/>
        </w:rPr>
        <w:t>——</w:t>
      </w:r>
      <w:r>
        <w:rPr>
          <w:rFonts w:ascii="微软雅黑" w:eastAsia="微软雅黑" w:hAnsi="微软雅黑" w:hint="eastAsia"/>
          <w:sz w:val="28"/>
        </w:rPr>
        <w:t>&gt;</w:t>
      </w:r>
      <w:r>
        <w:rPr>
          <w:rFonts w:ascii="微软雅黑" w:eastAsia="微软雅黑" w:hAnsi="微软雅黑" w:hint="eastAsia"/>
          <w:sz w:val="28"/>
        </w:rPr>
        <w:t>在线办理“缴费明细打印”</w:t>
      </w:r>
    </w:p>
    <w:p w:rsidR="00D837E2" w:rsidRDefault="00DF793A">
      <w:pPr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>
            <wp:extent cx="5274310" cy="34023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982"/>
    <w:rsid w:val="003E16E9"/>
    <w:rsid w:val="00532B65"/>
    <w:rsid w:val="0072415F"/>
    <w:rsid w:val="0076648B"/>
    <w:rsid w:val="007D4CCE"/>
    <w:rsid w:val="00914982"/>
    <w:rsid w:val="00A70075"/>
    <w:rsid w:val="00D837E2"/>
    <w:rsid w:val="00D90CF8"/>
    <w:rsid w:val="00DF793A"/>
    <w:rsid w:val="00FB6A8F"/>
    <w:rsid w:val="553B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B098"/>
  <w15:docId w15:val="{938C1AE4-A740-4802-BA8F-C4F989D0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56</Words>
  <Characters>323</Characters>
  <Application>Microsoft Office Word</Application>
  <DocSecurity>0</DocSecurity>
  <Lines>2</Lines>
  <Paragraphs>1</Paragraphs>
  <ScaleCrop>false</ScaleCrop>
  <Company>FZU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林友利</dc:creator>
  <cp:lastModifiedBy>Administrator</cp:lastModifiedBy>
  <cp:revision>14</cp:revision>
  <dcterms:created xsi:type="dcterms:W3CDTF">2022-07-04T06:23:00Z</dcterms:created>
  <dcterms:modified xsi:type="dcterms:W3CDTF">2024-05-31T02:14:00Z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DE0DCCEEE13A4AB6A376F884321CD325_13</vt:lpwstr>
  </property>
</Properties>
</file>